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14BC4" w14:textId="77777777" w:rsidR="00F1607F" w:rsidRDefault="00A33095">
      <w:pPr>
        <w:spacing w:after="200" w:line="276" w:lineRule="auto"/>
        <w:ind w:left="0" w:right="-426" w:hanging="2"/>
        <w:rPr>
          <w:sz w:val="20"/>
          <w:szCs w:val="20"/>
        </w:rPr>
      </w:pPr>
      <w:r>
        <w:rPr>
          <w:rFonts w:ascii="Calibri" w:eastAsia="Calibri" w:hAnsi="Calibri" w:cs="Calibri"/>
          <w:noProof/>
          <w:sz w:val="22"/>
          <w:szCs w:val="22"/>
          <w:lang w:val="lv-LV" w:eastAsia="lv-LV"/>
        </w:rPr>
        <w:drawing>
          <wp:inline distT="0" distB="0" distL="0" distR="0" wp14:anchorId="6856EA05" wp14:editId="695CA7B7">
            <wp:extent cx="6389370" cy="8519160"/>
            <wp:effectExtent l="0" t="0" r="0" b="0"/>
            <wp:docPr id="1031" name="image2.png" descr="C:\Users\NİDA\Downloads\White Illustrative Motivational Education Quotes Classroom Poster (1).png"/>
            <wp:cNvGraphicFramePr/>
            <a:graphic xmlns:a="http://schemas.openxmlformats.org/drawingml/2006/main">
              <a:graphicData uri="http://schemas.openxmlformats.org/drawingml/2006/picture">
                <pic:pic xmlns:pic="http://schemas.openxmlformats.org/drawingml/2006/picture">
                  <pic:nvPicPr>
                    <pic:cNvPr id="0" name="image2.png" descr="C:\Users\NİDA\Downloads\White Illustrative Motivational Education Quotes Classroom Poster (1).png"/>
                    <pic:cNvPicPr preferRelativeResize="0"/>
                  </pic:nvPicPr>
                  <pic:blipFill>
                    <a:blip r:embed="rId8"/>
                    <a:srcRect/>
                    <a:stretch>
                      <a:fillRect/>
                    </a:stretch>
                  </pic:blipFill>
                  <pic:spPr>
                    <a:xfrm>
                      <a:off x="0" y="0"/>
                      <a:ext cx="6389370" cy="8519160"/>
                    </a:xfrm>
                    <a:prstGeom prst="rect">
                      <a:avLst/>
                    </a:prstGeom>
                    <a:ln/>
                  </pic:spPr>
                </pic:pic>
              </a:graphicData>
            </a:graphic>
          </wp:inline>
        </w:drawing>
      </w:r>
    </w:p>
    <w:p w14:paraId="78545652" w14:textId="77777777" w:rsidR="00F1607F" w:rsidRDefault="00F1607F">
      <w:pPr>
        <w:ind w:left="0" w:hanging="2"/>
        <w:jc w:val="center"/>
        <w:rPr>
          <w:sz w:val="20"/>
          <w:szCs w:val="20"/>
        </w:rPr>
      </w:pPr>
    </w:p>
    <w:p w14:paraId="568089DD" w14:textId="77777777" w:rsidR="00F1607F" w:rsidRDefault="00F1607F">
      <w:pPr>
        <w:ind w:left="0" w:hanging="2"/>
        <w:jc w:val="center"/>
        <w:rPr>
          <w:sz w:val="20"/>
          <w:szCs w:val="20"/>
        </w:rPr>
      </w:pPr>
    </w:p>
    <w:p w14:paraId="1C35D541" w14:textId="77777777" w:rsidR="00F1607F" w:rsidRDefault="00F1607F">
      <w:pPr>
        <w:ind w:left="0" w:hanging="2"/>
        <w:jc w:val="center"/>
        <w:rPr>
          <w:sz w:val="20"/>
          <w:szCs w:val="20"/>
        </w:rPr>
      </w:pPr>
    </w:p>
    <w:p w14:paraId="5842DCA7" w14:textId="77777777" w:rsidR="00F1607F" w:rsidRDefault="00F1607F">
      <w:pPr>
        <w:ind w:left="0" w:hanging="2"/>
        <w:jc w:val="center"/>
        <w:rPr>
          <w:sz w:val="20"/>
          <w:szCs w:val="20"/>
        </w:rPr>
      </w:pPr>
    </w:p>
    <w:p w14:paraId="1817DBCC" w14:textId="77777777" w:rsidR="00F1607F" w:rsidRDefault="00F1607F">
      <w:pPr>
        <w:ind w:left="0" w:hanging="2"/>
        <w:jc w:val="center"/>
        <w:rPr>
          <w:sz w:val="20"/>
          <w:szCs w:val="20"/>
        </w:rPr>
      </w:pPr>
    </w:p>
    <w:p w14:paraId="6657CE84" w14:textId="77777777" w:rsidR="00F1607F" w:rsidRDefault="00F1607F">
      <w:pPr>
        <w:ind w:left="0" w:hanging="2"/>
        <w:rPr>
          <w:sz w:val="20"/>
          <w:szCs w:val="20"/>
        </w:rPr>
      </w:pPr>
    </w:p>
    <w:tbl>
      <w:tblPr>
        <w:tblStyle w:val="a0"/>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60"/>
        <w:gridCol w:w="8020"/>
      </w:tblGrid>
      <w:tr w:rsidR="00F1607F" w14:paraId="596D1245" w14:textId="77777777">
        <w:trPr>
          <w:trHeight w:val="345"/>
        </w:trPr>
        <w:tc>
          <w:tcPr>
            <w:tcW w:w="10615" w:type="dxa"/>
            <w:gridSpan w:val="3"/>
            <w:shd w:val="clear" w:color="auto" w:fill="BFBFBF"/>
          </w:tcPr>
          <w:p w14:paraId="519A7AA4" w14:textId="77777777" w:rsidR="00F1607F" w:rsidRDefault="00F1607F">
            <w:pPr>
              <w:ind w:left="0" w:hanging="2"/>
            </w:pPr>
          </w:p>
          <w:p w14:paraId="2E5FB381" w14:textId="56138412" w:rsidR="00F1607F" w:rsidRPr="00F72864" w:rsidRDefault="00473E1E">
            <w:pPr>
              <w:ind w:left="0" w:hanging="2"/>
              <w:jc w:val="center"/>
              <w:rPr>
                <w:b/>
              </w:rPr>
            </w:pPr>
            <w:r w:rsidRPr="00F72864">
              <w:rPr>
                <w:b/>
              </w:rPr>
              <w:t xml:space="preserve">    </w:t>
            </w:r>
            <w:r w:rsidR="001E1D63" w:rsidRPr="001E1D63">
              <w:rPr>
                <w:b/>
              </w:rPr>
              <w:t>Ūdens aprite dabā</w:t>
            </w:r>
          </w:p>
          <w:p w14:paraId="2876321C" w14:textId="77777777" w:rsidR="00F1607F" w:rsidRDefault="00F1607F">
            <w:pPr>
              <w:ind w:left="0" w:hanging="2"/>
              <w:jc w:val="center"/>
            </w:pPr>
          </w:p>
        </w:tc>
      </w:tr>
      <w:tr w:rsidR="00F1607F" w14:paraId="0F7DDE63" w14:textId="77777777">
        <w:trPr>
          <w:trHeight w:val="360"/>
        </w:trPr>
        <w:tc>
          <w:tcPr>
            <w:tcW w:w="10615" w:type="dxa"/>
            <w:gridSpan w:val="3"/>
            <w:shd w:val="clear" w:color="auto" w:fill="8EAADB"/>
          </w:tcPr>
          <w:p w14:paraId="4862C073" w14:textId="77777777" w:rsidR="00F1607F" w:rsidRDefault="00A33095">
            <w:pPr>
              <w:pStyle w:val="Heading3"/>
              <w:ind w:left="0" w:hanging="2"/>
              <w:rPr>
                <w:rFonts w:ascii="Times New Roman" w:hAnsi="Times New Roman" w:cs="Times New Roman"/>
              </w:rPr>
            </w:pPr>
            <w:r>
              <w:rPr>
                <w:rFonts w:ascii="Times New Roman" w:hAnsi="Times New Roman" w:cs="Times New Roman"/>
              </w:rPr>
              <w:t>SECTION A – IDENTIFICATION</w:t>
            </w:r>
          </w:p>
        </w:tc>
      </w:tr>
      <w:tr w:rsidR="00F1607F" w14:paraId="414A749B" w14:textId="77777777">
        <w:trPr>
          <w:trHeight w:val="345"/>
        </w:trPr>
        <w:tc>
          <w:tcPr>
            <w:tcW w:w="2595" w:type="dxa"/>
            <w:gridSpan w:val="2"/>
            <w:shd w:val="clear" w:color="auto" w:fill="E6E6E6"/>
          </w:tcPr>
          <w:p w14:paraId="6AC930F0" w14:textId="77777777" w:rsidR="00F1607F" w:rsidRDefault="00A33095">
            <w:pPr>
              <w:ind w:left="0" w:hanging="2"/>
            </w:pPr>
            <w:r>
              <w:t>Name of the organization/Institution</w:t>
            </w:r>
          </w:p>
          <w:p w14:paraId="43675123" w14:textId="77777777" w:rsidR="00F1607F" w:rsidRDefault="00A33095">
            <w:pPr>
              <w:ind w:left="0" w:hanging="2"/>
            </w:pPr>
            <w:r>
              <w:t>implementing practice</w:t>
            </w:r>
          </w:p>
        </w:tc>
        <w:tc>
          <w:tcPr>
            <w:tcW w:w="8020" w:type="dxa"/>
          </w:tcPr>
          <w:p w14:paraId="6DA07F8F" w14:textId="77777777" w:rsidR="00F1607F" w:rsidRDefault="00A33095">
            <w:pPr>
              <w:ind w:left="0" w:hanging="2"/>
            </w:pPr>
            <w:r>
              <w:t>Upesleju sākumskola</w:t>
            </w:r>
          </w:p>
        </w:tc>
      </w:tr>
      <w:tr w:rsidR="00F1607F" w14:paraId="4926FFE4" w14:textId="77777777">
        <w:trPr>
          <w:trHeight w:val="360"/>
        </w:trPr>
        <w:tc>
          <w:tcPr>
            <w:tcW w:w="2595" w:type="dxa"/>
            <w:gridSpan w:val="2"/>
            <w:shd w:val="clear" w:color="auto" w:fill="E6E6E6"/>
          </w:tcPr>
          <w:p w14:paraId="60682843" w14:textId="77777777" w:rsidR="00F1607F" w:rsidRDefault="00A33095">
            <w:pPr>
              <w:ind w:left="0" w:hanging="2"/>
            </w:pPr>
            <w:r>
              <w:t>Place of implementation</w:t>
            </w:r>
          </w:p>
        </w:tc>
        <w:tc>
          <w:tcPr>
            <w:tcW w:w="8020" w:type="dxa"/>
          </w:tcPr>
          <w:p w14:paraId="16DD76E5" w14:textId="53F39DC2" w:rsidR="00F1607F" w:rsidRDefault="007931B8">
            <w:pPr>
              <w:ind w:left="0" w:hanging="2"/>
              <w:rPr>
                <w:color w:val="FF0000"/>
              </w:rPr>
            </w:pPr>
            <w:r>
              <w:t>Klases</w:t>
            </w:r>
            <w:r w:rsidR="00473E1E">
              <w:t xml:space="preserve"> telpa</w:t>
            </w:r>
          </w:p>
        </w:tc>
      </w:tr>
      <w:tr w:rsidR="00F1607F" w14:paraId="6E8F157E" w14:textId="77777777">
        <w:trPr>
          <w:trHeight w:val="360"/>
        </w:trPr>
        <w:tc>
          <w:tcPr>
            <w:tcW w:w="10615" w:type="dxa"/>
            <w:gridSpan w:val="3"/>
            <w:shd w:val="clear" w:color="auto" w:fill="8EAADB"/>
          </w:tcPr>
          <w:p w14:paraId="7833995A" w14:textId="77777777" w:rsidR="00F1607F" w:rsidRDefault="00A33095">
            <w:pPr>
              <w:ind w:left="0" w:hanging="2"/>
            </w:pPr>
            <w:r>
              <w:rPr>
                <w:b/>
              </w:rPr>
              <w:t>SECTION B – DESCRIPTION</w:t>
            </w:r>
          </w:p>
        </w:tc>
      </w:tr>
      <w:tr w:rsidR="00F1607F" w14:paraId="62D0A847" w14:textId="77777777">
        <w:trPr>
          <w:trHeight w:val="345"/>
        </w:trPr>
        <w:tc>
          <w:tcPr>
            <w:tcW w:w="2595" w:type="dxa"/>
            <w:gridSpan w:val="2"/>
            <w:shd w:val="clear" w:color="auto" w:fill="E6E6E6"/>
          </w:tcPr>
          <w:p w14:paraId="02387019" w14:textId="77777777" w:rsidR="00F1607F" w:rsidRDefault="00A33095">
            <w:pPr>
              <w:ind w:left="0" w:hanging="2"/>
            </w:pPr>
            <w:r>
              <w:t>Target group / Beneficiaries</w:t>
            </w:r>
          </w:p>
          <w:p w14:paraId="4A312328" w14:textId="77777777" w:rsidR="00F1607F" w:rsidRDefault="00A33095">
            <w:pPr>
              <w:ind w:left="0" w:hanging="2"/>
            </w:pPr>
            <w:r>
              <w:t>Mērķa grupa / Labuma guvēji</w:t>
            </w:r>
          </w:p>
        </w:tc>
        <w:tc>
          <w:tcPr>
            <w:tcW w:w="8020" w:type="dxa"/>
          </w:tcPr>
          <w:p w14:paraId="5A1E9896" w14:textId="22D2B739" w:rsidR="00F1607F" w:rsidRDefault="000504C2" w:rsidP="005F4B8B">
            <w:pPr>
              <w:ind w:left="0" w:hanging="2"/>
            </w:pPr>
            <w:r>
              <w:t>3.-</w:t>
            </w:r>
            <w:r w:rsidR="007931B8">
              <w:t>4.</w:t>
            </w:r>
            <w:r w:rsidR="005F4B8B">
              <w:t xml:space="preserve"> klases skolēni</w:t>
            </w:r>
          </w:p>
        </w:tc>
      </w:tr>
      <w:tr w:rsidR="00F1607F" w14:paraId="4FD17B73" w14:textId="77777777">
        <w:trPr>
          <w:trHeight w:val="165"/>
        </w:trPr>
        <w:tc>
          <w:tcPr>
            <w:tcW w:w="2595" w:type="dxa"/>
            <w:gridSpan w:val="2"/>
            <w:shd w:val="clear" w:color="auto" w:fill="E6E6E6"/>
          </w:tcPr>
          <w:p w14:paraId="79D49A4F" w14:textId="77777777" w:rsidR="00F1607F" w:rsidRDefault="00A33095">
            <w:pPr>
              <w:ind w:left="0" w:hanging="2"/>
            </w:pPr>
            <w:r>
              <w:t>The main objectives</w:t>
            </w:r>
          </w:p>
          <w:p w14:paraId="6C30C5D4" w14:textId="77777777" w:rsidR="00F1607F" w:rsidRDefault="00A33095">
            <w:pPr>
              <w:ind w:left="0" w:hanging="2"/>
            </w:pPr>
            <w:r>
              <w:t>Galvenie mērķi</w:t>
            </w:r>
          </w:p>
        </w:tc>
        <w:tc>
          <w:tcPr>
            <w:tcW w:w="8020" w:type="dxa"/>
          </w:tcPr>
          <w:p w14:paraId="7A1FFD5B" w14:textId="05303BFF" w:rsidR="001E1D63" w:rsidRDefault="001E1D63" w:rsidP="001E1D63">
            <w:pPr>
              <w:spacing w:after="200" w:line="325" w:lineRule="auto"/>
              <w:ind w:left="0" w:hanging="2"/>
              <w:jc w:val="both"/>
              <w:rPr>
                <w:lang w:val="lv-LV"/>
              </w:rPr>
            </w:pPr>
            <w:r w:rsidRPr="001E1D63">
              <w:rPr>
                <w:lang w:val="lv-LV"/>
              </w:rPr>
              <w:t xml:space="preserve">Ūdens ir dzīvības pamats un nepārtraukti ceļo dabā. Šajā </w:t>
            </w:r>
            <w:r>
              <w:rPr>
                <w:lang w:val="lv-LV"/>
              </w:rPr>
              <w:t xml:space="preserve">nodarbībā </w:t>
            </w:r>
            <w:r w:rsidRPr="001E1D63">
              <w:rPr>
                <w:lang w:val="lv-LV"/>
              </w:rPr>
              <w:t>iepazīsimies ar ūdens apriti dabā jeb ūdens ciklu, kas ir būtisks process mūsu planētas ekosistēmās.</w:t>
            </w:r>
          </w:p>
          <w:p w14:paraId="74BE6990" w14:textId="43BD3785" w:rsidR="001E1D63" w:rsidRPr="001E1D63" w:rsidRDefault="001E1D63" w:rsidP="001E1D63">
            <w:pPr>
              <w:spacing w:after="200" w:line="325" w:lineRule="auto"/>
              <w:ind w:left="0" w:hanging="2"/>
              <w:jc w:val="both"/>
              <w:rPr>
                <w:lang w:val="lv-LV"/>
              </w:rPr>
            </w:pPr>
            <w:r w:rsidRPr="001E1D63">
              <w:rPr>
                <w:lang w:val="lv-LV"/>
              </w:rPr>
              <w:t xml:space="preserve">Mēs apskatīsim, kā ūdens pārvietojas no </w:t>
            </w:r>
            <w:r w:rsidR="00007D68">
              <w:rPr>
                <w:lang w:val="lv-LV"/>
              </w:rPr>
              <w:t>jūras</w:t>
            </w:r>
            <w:r w:rsidRPr="001E1D63">
              <w:rPr>
                <w:lang w:val="lv-LV"/>
              </w:rPr>
              <w:t xml:space="preserve"> un ezeriem uz atmosfēru, kā tas atgriežas uz zemes lietus vai sniega veidā, un kā tas ietekmē visu dzīvo dabu. Izpētīsim arī praktiskus eksperimentus, kas palīdzēs labāk izprast šo aizraujošo dabas procesu.</w:t>
            </w:r>
          </w:p>
          <w:p w14:paraId="35038046" w14:textId="6D4B6510" w:rsidR="001E1D63" w:rsidRPr="001E1D63" w:rsidRDefault="001E1D63" w:rsidP="001E1D63">
            <w:pPr>
              <w:pStyle w:val="ListParagraph"/>
              <w:numPr>
                <w:ilvl w:val="0"/>
                <w:numId w:val="7"/>
              </w:numPr>
              <w:spacing w:after="200" w:line="325" w:lineRule="auto"/>
              <w:ind w:leftChars="0" w:firstLineChars="0"/>
              <w:jc w:val="both"/>
              <w:rPr>
                <w:lang w:val="lv-LV"/>
              </w:rPr>
            </w:pPr>
            <w:r w:rsidRPr="001E1D63">
              <w:rPr>
                <w:lang w:val="lv-LV"/>
              </w:rPr>
              <w:t xml:space="preserve">Iepazīstināt skolēnus ar ūdens apriti dabā (ūdens ciklu) </w:t>
            </w:r>
          </w:p>
          <w:p w14:paraId="625CC7AF" w14:textId="0278E420" w:rsidR="001E1D63" w:rsidRPr="001E1D63" w:rsidRDefault="001E1D63" w:rsidP="001E1D63">
            <w:pPr>
              <w:pStyle w:val="ListParagraph"/>
              <w:numPr>
                <w:ilvl w:val="0"/>
                <w:numId w:val="7"/>
              </w:numPr>
              <w:spacing w:after="200" w:line="325" w:lineRule="auto"/>
              <w:ind w:leftChars="0" w:firstLineChars="0"/>
              <w:jc w:val="both"/>
              <w:rPr>
                <w:lang w:val="lv-LV"/>
              </w:rPr>
            </w:pPr>
            <w:r w:rsidRPr="001E1D63">
              <w:rPr>
                <w:lang w:val="lv-LV"/>
              </w:rPr>
              <w:t xml:space="preserve">Attīstīt izpratni par ūdens nozīmi ekosistēmās </w:t>
            </w:r>
          </w:p>
          <w:p w14:paraId="1C655EA4" w14:textId="12BFF424" w:rsidR="001E1D63" w:rsidRPr="001E1D63" w:rsidRDefault="001E1D63" w:rsidP="001E1D63">
            <w:pPr>
              <w:pStyle w:val="ListParagraph"/>
              <w:numPr>
                <w:ilvl w:val="0"/>
                <w:numId w:val="7"/>
              </w:numPr>
              <w:spacing w:after="200" w:line="325" w:lineRule="auto"/>
              <w:ind w:leftChars="0" w:firstLineChars="0"/>
              <w:jc w:val="both"/>
              <w:rPr>
                <w:lang w:val="lv-LV"/>
              </w:rPr>
            </w:pPr>
            <w:r w:rsidRPr="001E1D63">
              <w:rPr>
                <w:lang w:val="lv-LV"/>
              </w:rPr>
              <w:t xml:space="preserve">Veicināt pētnieciskās prasmes un novērošanas spējas </w:t>
            </w:r>
          </w:p>
          <w:p w14:paraId="0A8C9F8C" w14:textId="1A8640ED" w:rsidR="00F1607F" w:rsidRDefault="001E1D63" w:rsidP="001E1D63">
            <w:pPr>
              <w:pStyle w:val="ListParagraph"/>
              <w:numPr>
                <w:ilvl w:val="0"/>
                <w:numId w:val="7"/>
              </w:numPr>
              <w:spacing w:after="200" w:line="325" w:lineRule="auto"/>
              <w:ind w:leftChars="0" w:firstLineChars="0"/>
              <w:jc w:val="both"/>
            </w:pPr>
            <w:r w:rsidRPr="001E1D63">
              <w:rPr>
                <w:lang w:val="lv-LV"/>
              </w:rPr>
              <w:t>Rosināt atbildīgu attieksmi pret ūdens resursu izmantošanu</w:t>
            </w:r>
          </w:p>
        </w:tc>
      </w:tr>
      <w:tr w:rsidR="00F1607F" w14:paraId="737D02B8" w14:textId="77777777">
        <w:trPr>
          <w:trHeight w:val="165"/>
        </w:trPr>
        <w:tc>
          <w:tcPr>
            <w:tcW w:w="2595" w:type="dxa"/>
            <w:gridSpan w:val="2"/>
            <w:shd w:val="clear" w:color="auto" w:fill="E6E6E6"/>
          </w:tcPr>
          <w:p w14:paraId="3279D075" w14:textId="77777777" w:rsidR="00F1607F" w:rsidRDefault="00A33095">
            <w:pPr>
              <w:ind w:left="0" w:hanging="2"/>
            </w:pPr>
            <w:r>
              <w:t>Experts/staff</w:t>
            </w:r>
          </w:p>
          <w:p w14:paraId="063EDEA4" w14:textId="77777777" w:rsidR="00F1607F" w:rsidRDefault="00A33095">
            <w:pPr>
              <w:ind w:left="0" w:hanging="2"/>
            </w:pPr>
            <w:r>
              <w:t>Eksperti/personāls</w:t>
            </w:r>
          </w:p>
        </w:tc>
        <w:tc>
          <w:tcPr>
            <w:tcW w:w="8020" w:type="dxa"/>
          </w:tcPr>
          <w:p w14:paraId="34EFEDA7" w14:textId="1FD796C6" w:rsidR="00F1607F" w:rsidRDefault="001E1D63">
            <w:pPr>
              <w:ind w:left="0" w:hanging="2"/>
            </w:pPr>
            <w:r>
              <w:t>Pedagogs</w:t>
            </w:r>
          </w:p>
        </w:tc>
      </w:tr>
      <w:tr w:rsidR="00F1607F" w14:paraId="6D82AFA6" w14:textId="77777777">
        <w:trPr>
          <w:trHeight w:val="255"/>
        </w:trPr>
        <w:tc>
          <w:tcPr>
            <w:tcW w:w="2595" w:type="dxa"/>
            <w:gridSpan w:val="2"/>
            <w:shd w:val="clear" w:color="auto" w:fill="E6E6E6"/>
          </w:tcPr>
          <w:p w14:paraId="1DDE51FE" w14:textId="77777777" w:rsidR="00F1607F" w:rsidRDefault="00A33095">
            <w:pPr>
              <w:ind w:left="0" w:hanging="2"/>
            </w:pPr>
            <w:r>
              <w:t xml:space="preserve">The description of the practicePrakses apraksts </w:t>
            </w:r>
          </w:p>
        </w:tc>
        <w:tc>
          <w:tcPr>
            <w:tcW w:w="8020" w:type="dxa"/>
          </w:tcPr>
          <w:p w14:paraId="1EB4AAAC" w14:textId="77777777" w:rsidR="00007D68" w:rsidRPr="00007D68" w:rsidRDefault="00007D68" w:rsidP="00007D68">
            <w:pPr>
              <w:ind w:leftChars="0" w:left="0" w:firstLineChars="0" w:hanging="2"/>
              <w:rPr>
                <w:b/>
                <w:bCs/>
                <w:lang w:val="lv-LV"/>
              </w:rPr>
            </w:pPr>
            <w:r w:rsidRPr="00007D68">
              <w:rPr>
                <w:b/>
                <w:bCs/>
                <w:lang w:val="lv-LV"/>
              </w:rPr>
              <w:t>1. Ievads un priekšzināšanu aktivizēšana (5 min)</w:t>
            </w:r>
          </w:p>
          <w:p w14:paraId="140440AF" w14:textId="77777777" w:rsidR="00007D68" w:rsidRPr="00007D68" w:rsidRDefault="00007D68" w:rsidP="00007D68">
            <w:pPr>
              <w:numPr>
                <w:ilvl w:val="0"/>
                <w:numId w:val="9"/>
              </w:numPr>
              <w:ind w:leftChars="0" w:firstLineChars="0"/>
              <w:rPr>
                <w:lang w:val="lv-LV"/>
              </w:rPr>
            </w:pPr>
            <w:r w:rsidRPr="00007D68">
              <w:rPr>
                <w:lang w:val="lv-LV"/>
              </w:rPr>
              <w:t>Sasveicināšanās un stundas tēmas prezentēšana</w:t>
            </w:r>
          </w:p>
          <w:p w14:paraId="023235E5" w14:textId="77777777" w:rsidR="00007D68" w:rsidRPr="00007D68" w:rsidRDefault="00007D68" w:rsidP="00007D68">
            <w:pPr>
              <w:numPr>
                <w:ilvl w:val="0"/>
                <w:numId w:val="9"/>
              </w:numPr>
              <w:ind w:leftChars="0" w:firstLineChars="0"/>
              <w:rPr>
                <w:lang w:val="lv-LV"/>
              </w:rPr>
            </w:pPr>
            <w:r w:rsidRPr="00007D68">
              <w:rPr>
                <w:lang w:val="lv-LV"/>
              </w:rPr>
              <w:t>Īsa saruna ar skolēniem: "Kur dabā sastopams ūdens?" (ezeros, jūrā, upēs, mākoņos, lietū, sniegā)</w:t>
            </w:r>
          </w:p>
          <w:p w14:paraId="5B4A4E22" w14:textId="77777777" w:rsidR="00007D68" w:rsidRPr="00007D68" w:rsidRDefault="00007D68" w:rsidP="00007D68">
            <w:pPr>
              <w:numPr>
                <w:ilvl w:val="0"/>
                <w:numId w:val="9"/>
              </w:numPr>
              <w:ind w:leftChars="0" w:firstLineChars="0"/>
              <w:rPr>
                <w:lang w:val="lv-LV"/>
              </w:rPr>
            </w:pPr>
            <w:r w:rsidRPr="00007D68">
              <w:rPr>
                <w:lang w:val="lv-LV"/>
              </w:rPr>
              <w:t>Domu karte uz tāfeles par ūdeni dabā</w:t>
            </w:r>
          </w:p>
          <w:p w14:paraId="4CA4542E" w14:textId="77777777" w:rsidR="00007D68" w:rsidRPr="00007D68" w:rsidRDefault="00007D68" w:rsidP="00007D68">
            <w:pPr>
              <w:ind w:leftChars="0" w:left="0" w:firstLineChars="0" w:hanging="2"/>
              <w:rPr>
                <w:b/>
                <w:bCs/>
                <w:lang w:val="lv-LV"/>
              </w:rPr>
            </w:pPr>
            <w:r w:rsidRPr="00007D68">
              <w:rPr>
                <w:b/>
                <w:bCs/>
                <w:lang w:val="lv-LV"/>
              </w:rPr>
              <w:t>2. Jauno zināšanu apguve: Ūdens cikls (10 min)</w:t>
            </w:r>
          </w:p>
          <w:p w14:paraId="573E53C8" w14:textId="77777777" w:rsidR="00007D68" w:rsidRPr="00007D68" w:rsidRDefault="00007D68" w:rsidP="00007D68">
            <w:pPr>
              <w:numPr>
                <w:ilvl w:val="0"/>
                <w:numId w:val="10"/>
              </w:numPr>
              <w:ind w:leftChars="0" w:firstLineChars="0"/>
              <w:rPr>
                <w:lang w:val="lv-LV"/>
              </w:rPr>
            </w:pPr>
            <w:r w:rsidRPr="00007D68">
              <w:rPr>
                <w:lang w:val="lv-LV"/>
              </w:rPr>
              <w:t xml:space="preserve">Ūdens cikla skaidrojums izmantojot attēlus vai vienkāršu video: </w:t>
            </w:r>
          </w:p>
          <w:p w14:paraId="0D210F27" w14:textId="77777777" w:rsidR="00007D68" w:rsidRPr="00007D68" w:rsidRDefault="00007D68" w:rsidP="00007D68">
            <w:pPr>
              <w:numPr>
                <w:ilvl w:val="1"/>
                <w:numId w:val="10"/>
              </w:numPr>
              <w:ind w:leftChars="0" w:firstLineChars="0"/>
              <w:rPr>
                <w:lang w:val="lv-LV"/>
              </w:rPr>
            </w:pPr>
            <w:r w:rsidRPr="00007D68">
              <w:rPr>
                <w:lang w:val="lv-LV"/>
              </w:rPr>
              <w:t>Iztvaikošana (saule silda ūdeni, tas kļūst par tvaiku)</w:t>
            </w:r>
          </w:p>
          <w:p w14:paraId="484F096F" w14:textId="77777777" w:rsidR="00007D68" w:rsidRPr="00007D68" w:rsidRDefault="00007D68" w:rsidP="00007D68">
            <w:pPr>
              <w:numPr>
                <w:ilvl w:val="1"/>
                <w:numId w:val="10"/>
              </w:numPr>
              <w:ind w:leftChars="0" w:firstLineChars="0"/>
              <w:rPr>
                <w:lang w:val="lv-LV"/>
              </w:rPr>
            </w:pPr>
            <w:r w:rsidRPr="00007D68">
              <w:rPr>
                <w:lang w:val="lv-LV"/>
              </w:rPr>
              <w:t>Kondensācija (ūdens tvaiki atdziest un veido mākoņus)</w:t>
            </w:r>
          </w:p>
          <w:p w14:paraId="1B29BEFE" w14:textId="77777777" w:rsidR="00007D68" w:rsidRPr="00007D68" w:rsidRDefault="00007D68" w:rsidP="00007D68">
            <w:pPr>
              <w:numPr>
                <w:ilvl w:val="1"/>
                <w:numId w:val="10"/>
              </w:numPr>
              <w:ind w:leftChars="0" w:firstLineChars="0"/>
              <w:rPr>
                <w:lang w:val="lv-LV"/>
              </w:rPr>
            </w:pPr>
            <w:r w:rsidRPr="00007D68">
              <w:rPr>
                <w:lang w:val="lv-LV"/>
              </w:rPr>
              <w:t>Nokrišņi (lietus, sniegs, krusa)</w:t>
            </w:r>
          </w:p>
          <w:p w14:paraId="2B90DDAF" w14:textId="77777777" w:rsidR="00007D68" w:rsidRPr="00007D68" w:rsidRDefault="00007D68" w:rsidP="00007D68">
            <w:pPr>
              <w:numPr>
                <w:ilvl w:val="1"/>
                <w:numId w:val="10"/>
              </w:numPr>
              <w:ind w:leftChars="0" w:firstLineChars="0"/>
              <w:rPr>
                <w:lang w:val="lv-LV"/>
              </w:rPr>
            </w:pPr>
            <w:r w:rsidRPr="00007D68">
              <w:rPr>
                <w:lang w:val="lv-LV"/>
              </w:rPr>
              <w:t>Notece (ūdens plūst upēs, ezeros, jūrās)</w:t>
            </w:r>
          </w:p>
          <w:p w14:paraId="6F953A05" w14:textId="77777777" w:rsidR="00007D68" w:rsidRPr="00007D68" w:rsidRDefault="00007D68" w:rsidP="00007D68">
            <w:pPr>
              <w:numPr>
                <w:ilvl w:val="1"/>
                <w:numId w:val="10"/>
              </w:numPr>
              <w:ind w:leftChars="0" w:firstLineChars="0"/>
              <w:rPr>
                <w:lang w:val="lv-LV"/>
              </w:rPr>
            </w:pPr>
            <w:r w:rsidRPr="00007D68">
              <w:rPr>
                <w:lang w:val="lv-LV"/>
              </w:rPr>
              <w:t>Cikla atkārtošanās</w:t>
            </w:r>
          </w:p>
          <w:p w14:paraId="4ADFBB8A" w14:textId="77777777" w:rsidR="00007D68" w:rsidRPr="00007D68" w:rsidRDefault="00007D68" w:rsidP="00007D68">
            <w:pPr>
              <w:numPr>
                <w:ilvl w:val="0"/>
                <w:numId w:val="10"/>
              </w:numPr>
              <w:ind w:leftChars="0" w:firstLineChars="0"/>
              <w:rPr>
                <w:lang w:val="lv-LV"/>
              </w:rPr>
            </w:pPr>
            <w:r w:rsidRPr="00007D68">
              <w:rPr>
                <w:lang w:val="lv-LV"/>
              </w:rPr>
              <w:t>Skolēni aizpilda darba lapas par ūdens ciklu, savienojot attēlus ar pareizajiem terminiem</w:t>
            </w:r>
          </w:p>
          <w:p w14:paraId="042A825D" w14:textId="77777777" w:rsidR="00007D68" w:rsidRPr="00007D68" w:rsidRDefault="00007D68" w:rsidP="00007D68">
            <w:pPr>
              <w:ind w:leftChars="0" w:left="0" w:firstLineChars="0" w:hanging="2"/>
              <w:rPr>
                <w:b/>
                <w:bCs/>
                <w:lang w:val="lv-LV"/>
              </w:rPr>
            </w:pPr>
            <w:r w:rsidRPr="00007D68">
              <w:rPr>
                <w:b/>
                <w:bCs/>
                <w:lang w:val="lv-LV"/>
              </w:rPr>
              <w:t>3. Praktiskais eksperiments: "Mini ūdens cikls" (10 min)</w:t>
            </w:r>
          </w:p>
          <w:p w14:paraId="6DD7EC78" w14:textId="77777777" w:rsidR="00007D68" w:rsidRPr="00007D68" w:rsidRDefault="00007D68" w:rsidP="00007D68">
            <w:pPr>
              <w:numPr>
                <w:ilvl w:val="0"/>
                <w:numId w:val="11"/>
              </w:numPr>
              <w:ind w:leftChars="0" w:firstLineChars="0"/>
              <w:rPr>
                <w:lang w:val="lv-LV"/>
              </w:rPr>
            </w:pPr>
            <w:r w:rsidRPr="00007D68">
              <w:rPr>
                <w:lang w:val="lv-LV"/>
              </w:rPr>
              <w:t>Skolēni strādā pāros vai mazās grupās</w:t>
            </w:r>
          </w:p>
          <w:p w14:paraId="0F97AAC3" w14:textId="77777777" w:rsidR="00007D68" w:rsidRPr="00007D68" w:rsidRDefault="00007D68" w:rsidP="00007D68">
            <w:pPr>
              <w:numPr>
                <w:ilvl w:val="0"/>
                <w:numId w:val="11"/>
              </w:numPr>
              <w:ind w:leftChars="0" w:firstLineChars="0"/>
              <w:rPr>
                <w:lang w:val="lv-LV"/>
              </w:rPr>
            </w:pPr>
            <w:r w:rsidRPr="00007D68">
              <w:rPr>
                <w:lang w:val="lv-LV"/>
              </w:rPr>
              <w:t xml:space="preserve">Katrai grupai: </w:t>
            </w:r>
          </w:p>
          <w:p w14:paraId="487EB55C" w14:textId="77777777" w:rsidR="00007D68" w:rsidRPr="00007D68" w:rsidRDefault="00007D68" w:rsidP="00007D68">
            <w:pPr>
              <w:numPr>
                <w:ilvl w:val="1"/>
                <w:numId w:val="11"/>
              </w:numPr>
              <w:ind w:leftChars="0" w:firstLineChars="0"/>
              <w:rPr>
                <w:lang w:val="lv-LV"/>
              </w:rPr>
            </w:pPr>
            <w:r w:rsidRPr="00007D68">
              <w:rPr>
                <w:lang w:val="lv-LV"/>
              </w:rPr>
              <w:t>Glāze ar siltu ūdeni</w:t>
            </w:r>
          </w:p>
          <w:p w14:paraId="40005EF1" w14:textId="77777777" w:rsidR="00007D68" w:rsidRPr="00007D68" w:rsidRDefault="00007D68" w:rsidP="00007D68">
            <w:pPr>
              <w:numPr>
                <w:ilvl w:val="1"/>
                <w:numId w:val="11"/>
              </w:numPr>
              <w:ind w:leftChars="0" w:firstLineChars="0"/>
              <w:rPr>
                <w:lang w:val="lv-LV"/>
              </w:rPr>
            </w:pPr>
            <w:r w:rsidRPr="00007D68">
              <w:rPr>
                <w:lang w:val="lv-LV"/>
              </w:rPr>
              <w:t>Pārtikas plēve</w:t>
            </w:r>
          </w:p>
          <w:p w14:paraId="69471931" w14:textId="77777777" w:rsidR="00007D68" w:rsidRPr="00007D68" w:rsidRDefault="00007D68" w:rsidP="00007D68">
            <w:pPr>
              <w:numPr>
                <w:ilvl w:val="1"/>
                <w:numId w:val="11"/>
              </w:numPr>
              <w:ind w:leftChars="0" w:firstLineChars="0"/>
              <w:rPr>
                <w:lang w:val="lv-LV"/>
              </w:rPr>
            </w:pPr>
            <w:r w:rsidRPr="00007D68">
              <w:rPr>
                <w:lang w:val="lv-LV"/>
              </w:rPr>
              <w:lastRenderedPageBreak/>
              <w:t>Gumijiņa</w:t>
            </w:r>
          </w:p>
          <w:p w14:paraId="679E5E3D" w14:textId="77777777" w:rsidR="00007D68" w:rsidRPr="00007D68" w:rsidRDefault="00007D68" w:rsidP="00007D68">
            <w:pPr>
              <w:numPr>
                <w:ilvl w:val="1"/>
                <w:numId w:val="11"/>
              </w:numPr>
              <w:ind w:leftChars="0" w:firstLineChars="0"/>
              <w:rPr>
                <w:lang w:val="lv-LV"/>
              </w:rPr>
            </w:pPr>
            <w:r w:rsidRPr="00007D68">
              <w:rPr>
                <w:lang w:val="lv-LV"/>
              </w:rPr>
              <w:t>Ledus kubiņi</w:t>
            </w:r>
          </w:p>
          <w:p w14:paraId="41924A83" w14:textId="77777777" w:rsidR="00007D68" w:rsidRPr="00007D68" w:rsidRDefault="00007D68" w:rsidP="00007D68">
            <w:pPr>
              <w:numPr>
                <w:ilvl w:val="0"/>
                <w:numId w:val="11"/>
              </w:numPr>
              <w:ind w:leftChars="0" w:firstLineChars="0"/>
              <w:rPr>
                <w:lang w:val="lv-LV"/>
              </w:rPr>
            </w:pPr>
            <w:r w:rsidRPr="00007D68">
              <w:rPr>
                <w:lang w:val="lv-LV"/>
              </w:rPr>
              <w:t xml:space="preserve">Uzdevums: </w:t>
            </w:r>
          </w:p>
          <w:p w14:paraId="24416333" w14:textId="77777777" w:rsidR="00007D68" w:rsidRPr="00007D68" w:rsidRDefault="00007D68" w:rsidP="00007D68">
            <w:pPr>
              <w:numPr>
                <w:ilvl w:val="1"/>
                <w:numId w:val="12"/>
              </w:numPr>
              <w:ind w:leftChars="0" w:firstLineChars="0"/>
              <w:rPr>
                <w:lang w:val="lv-LV"/>
              </w:rPr>
            </w:pPr>
            <w:r w:rsidRPr="00007D68">
              <w:rPr>
                <w:lang w:val="lv-LV"/>
              </w:rPr>
              <w:t>Piepildīt glāzi ar siltu ūdeni</w:t>
            </w:r>
          </w:p>
          <w:p w14:paraId="7B876CAC" w14:textId="77777777" w:rsidR="00007D68" w:rsidRPr="00007D68" w:rsidRDefault="00007D68" w:rsidP="00007D68">
            <w:pPr>
              <w:numPr>
                <w:ilvl w:val="1"/>
                <w:numId w:val="12"/>
              </w:numPr>
              <w:ind w:leftChars="0" w:firstLineChars="0"/>
              <w:rPr>
                <w:lang w:val="lv-LV"/>
              </w:rPr>
            </w:pPr>
            <w:r w:rsidRPr="00007D68">
              <w:rPr>
                <w:lang w:val="lv-LV"/>
              </w:rPr>
              <w:t>Pārklāt ar pārtikas plēvi un nostiprināt ar gumijiņu</w:t>
            </w:r>
          </w:p>
          <w:p w14:paraId="1560F7D3" w14:textId="77777777" w:rsidR="00007D68" w:rsidRPr="00007D68" w:rsidRDefault="00007D68" w:rsidP="00007D68">
            <w:pPr>
              <w:numPr>
                <w:ilvl w:val="1"/>
                <w:numId w:val="12"/>
              </w:numPr>
              <w:ind w:leftChars="0" w:firstLineChars="0"/>
              <w:rPr>
                <w:lang w:val="lv-LV"/>
              </w:rPr>
            </w:pPr>
            <w:r w:rsidRPr="00007D68">
              <w:rPr>
                <w:lang w:val="lv-LV"/>
              </w:rPr>
              <w:t>Uzlikt ledus kubiņus uz plēves</w:t>
            </w:r>
          </w:p>
          <w:p w14:paraId="44101E83" w14:textId="77777777" w:rsidR="00007D68" w:rsidRPr="00007D68" w:rsidRDefault="00007D68" w:rsidP="00007D68">
            <w:pPr>
              <w:numPr>
                <w:ilvl w:val="1"/>
                <w:numId w:val="12"/>
              </w:numPr>
              <w:ind w:leftChars="0" w:firstLineChars="0"/>
              <w:rPr>
                <w:lang w:val="lv-LV"/>
              </w:rPr>
            </w:pPr>
            <w:r w:rsidRPr="00007D68">
              <w:rPr>
                <w:lang w:val="lv-LV"/>
              </w:rPr>
              <w:t>Novērot, kas notiek (ūdens kondensējas un veido pilienus)</w:t>
            </w:r>
          </w:p>
          <w:p w14:paraId="396F5EA8" w14:textId="77777777" w:rsidR="00007D68" w:rsidRPr="00007D68" w:rsidRDefault="00007D68" w:rsidP="00007D68">
            <w:pPr>
              <w:numPr>
                <w:ilvl w:val="0"/>
                <w:numId w:val="11"/>
              </w:numPr>
              <w:ind w:leftChars="0" w:firstLineChars="0"/>
              <w:rPr>
                <w:lang w:val="lv-LV"/>
              </w:rPr>
            </w:pPr>
            <w:r w:rsidRPr="00007D68">
              <w:rPr>
                <w:lang w:val="lv-LV"/>
              </w:rPr>
              <w:t>Skolēni pieraksta novērojumus un saista tos ar ūdens ciklu dabā</w:t>
            </w:r>
          </w:p>
          <w:p w14:paraId="008F2F6C" w14:textId="77777777" w:rsidR="00007D68" w:rsidRPr="00007D68" w:rsidRDefault="00007D68" w:rsidP="00007D68">
            <w:pPr>
              <w:ind w:leftChars="0" w:left="0" w:firstLineChars="0" w:hanging="2"/>
              <w:rPr>
                <w:b/>
                <w:bCs/>
                <w:lang w:val="lv-LV"/>
              </w:rPr>
            </w:pPr>
            <w:r w:rsidRPr="00007D68">
              <w:rPr>
                <w:b/>
                <w:bCs/>
                <w:lang w:val="lv-LV"/>
              </w:rPr>
              <w:t>4. Pētnieciskā aktivitāte: "Ūdens īpašību izpēte" (10 min)</w:t>
            </w:r>
          </w:p>
          <w:p w14:paraId="101AF44A" w14:textId="77777777" w:rsidR="00007D68" w:rsidRPr="00007D68" w:rsidRDefault="00007D68" w:rsidP="00007D68">
            <w:pPr>
              <w:numPr>
                <w:ilvl w:val="0"/>
                <w:numId w:val="13"/>
              </w:numPr>
              <w:ind w:leftChars="0" w:firstLineChars="0"/>
              <w:rPr>
                <w:lang w:val="lv-LV"/>
              </w:rPr>
            </w:pPr>
            <w:r w:rsidRPr="00007D68">
              <w:rPr>
                <w:lang w:val="lv-LV"/>
              </w:rPr>
              <w:t>Skolēni sadalīti 3-4 grupās</w:t>
            </w:r>
          </w:p>
          <w:p w14:paraId="751A7B3F" w14:textId="77777777" w:rsidR="00007D68" w:rsidRPr="00007D68" w:rsidRDefault="00007D68" w:rsidP="00007D68">
            <w:pPr>
              <w:numPr>
                <w:ilvl w:val="0"/>
                <w:numId w:val="13"/>
              </w:numPr>
              <w:ind w:leftChars="0" w:firstLineChars="0"/>
              <w:rPr>
                <w:lang w:val="lv-LV"/>
              </w:rPr>
            </w:pPr>
            <w:r w:rsidRPr="00007D68">
              <w:rPr>
                <w:lang w:val="lv-LV"/>
              </w:rPr>
              <w:t xml:space="preserve">Katra grupa pēta dažādus ūdens stāvokļus un īpašības: </w:t>
            </w:r>
          </w:p>
          <w:p w14:paraId="13F7065B" w14:textId="77777777" w:rsidR="00007D68" w:rsidRPr="00007D68" w:rsidRDefault="00007D68" w:rsidP="00007D68">
            <w:pPr>
              <w:numPr>
                <w:ilvl w:val="1"/>
                <w:numId w:val="13"/>
              </w:numPr>
              <w:ind w:leftChars="0" w:firstLineChars="0"/>
              <w:rPr>
                <w:lang w:val="lv-LV"/>
              </w:rPr>
            </w:pPr>
            <w:r w:rsidRPr="00007D68">
              <w:rPr>
                <w:lang w:val="lv-LV"/>
              </w:rPr>
              <w:t>grupa: Ledus kušana (novēro, kā ledus kūst siltumā)</w:t>
            </w:r>
          </w:p>
          <w:p w14:paraId="06BB807E" w14:textId="77777777" w:rsidR="00007D68" w:rsidRPr="00007D68" w:rsidRDefault="00007D68" w:rsidP="00007D68">
            <w:pPr>
              <w:numPr>
                <w:ilvl w:val="1"/>
                <w:numId w:val="13"/>
              </w:numPr>
              <w:ind w:leftChars="0" w:firstLineChars="0"/>
              <w:rPr>
                <w:lang w:val="lv-LV"/>
              </w:rPr>
            </w:pPr>
            <w:r w:rsidRPr="00007D68">
              <w:rPr>
                <w:lang w:val="lv-LV"/>
              </w:rPr>
              <w:t>grupa: Ūdens iztvaikošana (salīdzina ūdens iztvaikošanu no plaša un šaura trauka)</w:t>
            </w:r>
          </w:p>
          <w:p w14:paraId="623D146C" w14:textId="77777777" w:rsidR="00007D68" w:rsidRPr="00007D68" w:rsidRDefault="00007D68" w:rsidP="00007D68">
            <w:pPr>
              <w:numPr>
                <w:ilvl w:val="1"/>
                <w:numId w:val="13"/>
              </w:numPr>
              <w:ind w:leftChars="0" w:firstLineChars="0"/>
              <w:rPr>
                <w:lang w:val="lv-LV"/>
              </w:rPr>
            </w:pPr>
            <w:r w:rsidRPr="00007D68">
              <w:rPr>
                <w:lang w:val="lv-LV"/>
              </w:rPr>
              <w:t>grupa: Sāļš un saldūdens (salīdzina, kā garšo/izskatās)</w:t>
            </w:r>
          </w:p>
          <w:p w14:paraId="5C456B58" w14:textId="77777777" w:rsidR="00007D68" w:rsidRPr="00007D68" w:rsidRDefault="00007D68" w:rsidP="00007D68">
            <w:pPr>
              <w:numPr>
                <w:ilvl w:val="1"/>
                <w:numId w:val="13"/>
              </w:numPr>
              <w:ind w:leftChars="0" w:firstLineChars="0"/>
              <w:rPr>
                <w:lang w:val="lv-LV"/>
              </w:rPr>
            </w:pPr>
            <w:r w:rsidRPr="00007D68">
              <w:rPr>
                <w:lang w:val="lv-LV"/>
              </w:rPr>
              <w:t>grupa: Ūdens kā šķīdinātājs (izmēģina šķīdināt dažādas vielas)</w:t>
            </w:r>
          </w:p>
          <w:p w14:paraId="6E33EF53" w14:textId="77777777" w:rsidR="00007D68" w:rsidRPr="00007D68" w:rsidRDefault="00007D68" w:rsidP="00007D68">
            <w:pPr>
              <w:numPr>
                <w:ilvl w:val="0"/>
                <w:numId w:val="13"/>
              </w:numPr>
              <w:ind w:leftChars="0" w:firstLineChars="0"/>
              <w:rPr>
                <w:lang w:val="lv-LV"/>
              </w:rPr>
            </w:pPr>
            <w:r w:rsidRPr="00007D68">
              <w:rPr>
                <w:lang w:val="lv-LV"/>
              </w:rPr>
              <w:t>Novērojumu pierakstīšana</w:t>
            </w:r>
          </w:p>
          <w:p w14:paraId="5971339E" w14:textId="77777777" w:rsidR="00007D68" w:rsidRPr="00007D68" w:rsidRDefault="00007D68" w:rsidP="00007D68">
            <w:pPr>
              <w:numPr>
                <w:ilvl w:val="0"/>
                <w:numId w:val="13"/>
              </w:numPr>
              <w:ind w:leftChars="0" w:firstLineChars="0"/>
              <w:rPr>
                <w:lang w:val="lv-LV"/>
              </w:rPr>
            </w:pPr>
            <w:r w:rsidRPr="00007D68">
              <w:rPr>
                <w:lang w:val="lv-LV"/>
              </w:rPr>
              <w:t>Īsa rezultātu prezentācija no katras grupas</w:t>
            </w:r>
          </w:p>
          <w:p w14:paraId="66D626F6" w14:textId="77777777" w:rsidR="00007D68" w:rsidRPr="00007D68" w:rsidRDefault="00007D68" w:rsidP="00007D68">
            <w:pPr>
              <w:ind w:leftChars="0" w:left="0" w:firstLineChars="0" w:hanging="2"/>
              <w:rPr>
                <w:b/>
                <w:bCs/>
                <w:lang w:val="lv-LV"/>
              </w:rPr>
            </w:pPr>
            <w:r w:rsidRPr="00007D68">
              <w:rPr>
                <w:b/>
                <w:bCs/>
                <w:lang w:val="lv-LV"/>
              </w:rPr>
              <w:t>5. Noslēgums un refleksija (5 min)</w:t>
            </w:r>
          </w:p>
          <w:p w14:paraId="40A1A128" w14:textId="77777777" w:rsidR="00007D68" w:rsidRPr="00007D68" w:rsidRDefault="00007D68" w:rsidP="00007D68">
            <w:pPr>
              <w:numPr>
                <w:ilvl w:val="0"/>
                <w:numId w:val="14"/>
              </w:numPr>
              <w:ind w:leftChars="0" w:firstLineChars="0"/>
              <w:rPr>
                <w:lang w:val="lv-LV"/>
              </w:rPr>
            </w:pPr>
            <w:r w:rsidRPr="00007D68">
              <w:rPr>
                <w:lang w:val="lv-LV"/>
              </w:rPr>
              <w:t>Kopīga ūdens cikla atkārtošana, izmantojot lielo attēlu</w:t>
            </w:r>
          </w:p>
          <w:p w14:paraId="13B043B1" w14:textId="77777777" w:rsidR="00007D68" w:rsidRPr="00007D68" w:rsidRDefault="00007D68" w:rsidP="00007D68">
            <w:pPr>
              <w:numPr>
                <w:ilvl w:val="0"/>
                <w:numId w:val="14"/>
              </w:numPr>
              <w:ind w:leftChars="0" w:firstLineChars="0"/>
              <w:rPr>
                <w:lang w:val="lv-LV"/>
              </w:rPr>
            </w:pPr>
            <w:r w:rsidRPr="00007D68">
              <w:rPr>
                <w:lang w:val="lv-LV"/>
              </w:rPr>
              <w:t xml:space="preserve">Refleksijas jautājumi: </w:t>
            </w:r>
          </w:p>
          <w:p w14:paraId="6C218DB4" w14:textId="77777777" w:rsidR="00007D68" w:rsidRPr="00007D68" w:rsidRDefault="00007D68" w:rsidP="00007D68">
            <w:pPr>
              <w:numPr>
                <w:ilvl w:val="1"/>
                <w:numId w:val="14"/>
              </w:numPr>
              <w:ind w:leftChars="0" w:firstLineChars="0"/>
              <w:rPr>
                <w:lang w:val="lv-LV"/>
              </w:rPr>
            </w:pPr>
            <w:r w:rsidRPr="00007D68">
              <w:rPr>
                <w:lang w:val="lv-LV"/>
              </w:rPr>
              <w:t>"Kur ikdienā varam novērot ūdens ciklu?"</w:t>
            </w:r>
          </w:p>
          <w:p w14:paraId="5E461944" w14:textId="77777777" w:rsidR="00007D68" w:rsidRPr="00007D68" w:rsidRDefault="00007D68" w:rsidP="00007D68">
            <w:pPr>
              <w:numPr>
                <w:ilvl w:val="1"/>
                <w:numId w:val="14"/>
              </w:numPr>
              <w:ind w:leftChars="0" w:firstLineChars="0"/>
              <w:rPr>
                <w:lang w:val="lv-LV"/>
              </w:rPr>
            </w:pPr>
            <w:r w:rsidRPr="00007D68">
              <w:rPr>
                <w:lang w:val="lv-LV"/>
              </w:rPr>
              <w:t>"Kāpēc ūdens cikls ir svarīgs dabai un cilvēkiem?"</w:t>
            </w:r>
          </w:p>
          <w:p w14:paraId="42442EAE" w14:textId="77777777" w:rsidR="00007D68" w:rsidRPr="00007D68" w:rsidRDefault="00007D68" w:rsidP="00007D68">
            <w:pPr>
              <w:numPr>
                <w:ilvl w:val="0"/>
                <w:numId w:val="14"/>
              </w:numPr>
              <w:ind w:leftChars="0" w:firstLineChars="0"/>
              <w:rPr>
                <w:lang w:val="lv-LV"/>
              </w:rPr>
            </w:pPr>
            <w:r w:rsidRPr="00007D68">
              <w:rPr>
                <w:lang w:val="lv-LV"/>
              </w:rPr>
              <w:t>Mājas darba uzdevuma skaidrojums: novērot un pierakstīt vienu ūdens cikla daļu savā apkārtnē (piemēram, lietu, mākoņus, miglu)</w:t>
            </w:r>
          </w:p>
          <w:p w14:paraId="4CBF8F0B" w14:textId="77777777" w:rsidR="00007D68" w:rsidRPr="00007D68" w:rsidRDefault="00007D68" w:rsidP="00007D68">
            <w:pPr>
              <w:ind w:leftChars="0" w:left="0" w:firstLineChars="0" w:hanging="2"/>
              <w:rPr>
                <w:b/>
                <w:bCs/>
                <w:lang w:val="lv-LV"/>
              </w:rPr>
            </w:pPr>
            <w:r w:rsidRPr="00007D68">
              <w:rPr>
                <w:b/>
                <w:bCs/>
                <w:lang w:val="lv-LV"/>
              </w:rPr>
              <w:t>Papildu materiāli vai alternatīvas aktivitātes:</w:t>
            </w:r>
          </w:p>
          <w:p w14:paraId="6BDF7DEC" w14:textId="77777777" w:rsidR="00007D68" w:rsidRPr="00007D68" w:rsidRDefault="00007D68" w:rsidP="00007D68">
            <w:pPr>
              <w:numPr>
                <w:ilvl w:val="0"/>
                <w:numId w:val="15"/>
              </w:numPr>
              <w:ind w:leftChars="0" w:firstLineChars="0"/>
              <w:rPr>
                <w:lang w:val="lv-LV"/>
              </w:rPr>
            </w:pPr>
            <w:r w:rsidRPr="00007D68">
              <w:rPr>
                <w:lang w:val="lv-LV"/>
              </w:rPr>
              <w:t>Ūdens cikla dziesma vai dzejolis</w:t>
            </w:r>
          </w:p>
          <w:p w14:paraId="77EEBA45" w14:textId="77777777" w:rsidR="00007D68" w:rsidRPr="00007D68" w:rsidRDefault="00007D68" w:rsidP="00007D68">
            <w:pPr>
              <w:numPr>
                <w:ilvl w:val="0"/>
                <w:numId w:val="15"/>
              </w:numPr>
              <w:ind w:leftChars="0" w:firstLineChars="0"/>
              <w:rPr>
                <w:lang w:val="lv-LV"/>
              </w:rPr>
            </w:pPr>
            <w:r w:rsidRPr="00007D68">
              <w:rPr>
                <w:lang w:val="lv-LV"/>
              </w:rPr>
              <w:t>Mākoņu veidu novērošana un klasificēšana</w:t>
            </w:r>
          </w:p>
          <w:p w14:paraId="1C6CECDE" w14:textId="77777777" w:rsidR="00007D68" w:rsidRPr="00007D68" w:rsidRDefault="00007D68" w:rsidP="00007D68">
            <w:pPr>
              <w:numPr>
                <w:ilvl w:val="0"/>
                <w:numId w:val="15"/>
              </w:numPr>
              <w:ind w:leftChars="0" w:firstLineChars="0"/>
              <w:rPr>
                <w:lang w:val="lv-LV"/>
              </w:rPr>
            </w:pPr>
            <w:r w:rsidRPr="00007D68">
              <w:rPr>
                <w:lang w:val="lv-LV"/>
              </w:rPr>
              <w:t>Ūdens taupīšanas pasākumu izdomāšana mājās un skolā</w:t>
            </w:r>
          </w:p>
          <w:p w14:paraId="0CE94EDA" w14:textId="565737B2" w:rsidR="00E957BD" w:rsidRDefault="00E957BD" w:rsidP="00007D68">
            <w:pPr>
              <w:ind w:leftChars="0" w:left="0" w:firstLineChars="0" w:hanging="2"/>
            </w:pPr>
          </w:p>
        </w:tc>
      </w:tr>
      <w:tr w:rsidR="00F1607F" w14:paraId="457C55B6" w14:textId="77777777">
        <w:trPr>
          <w:trHeight w:val="687"/>
        </w:trPr>
        <w:tc>
          <w:tcPr>
            <w:tcW w:w="2595" w:type="dxa"/>
            <w:gridSpan w:val="2"/>
            <w:shd w:val="clear" w:color="auto" w:fill="E6E6E6"/>
          </w:tcPr>
          <w:p w14:paraId="499964D2" w14:textId="77777777" w:rsidR="00F1607F" w:rsidRDefault="00A33095">
            <w:pPr>
              <w:ind w:left="0" w:hanging="2"/>
            </w:pPr>
            <w:r>
              <w:lastRenderedPageBreak/>
              <w:t>Methodology/Didactic tools</w:t>
            </w:r>
          </w:p>
          <w:p w14:paraId="1CBDAD53" w14:textId="77777777" w:rsidR="00F1607F" w:rsidRDefault="00A33095">
            <w:pPr>
              <w:ind w:left="0" w:hanging="2"/>
            </w:pPr>
            <w:r>
              <w:t>Metodoloģija/Didaktiskie instrumenti</w:t>
            </w:r>
          </w:p>
        </w:tc>
        <w:tc>
          <w:tcPr>
            <w:tcW w:w="8020" w:type="dxa"/>
          </w:tcPr>
          <w:p w14:paraId="1FCE777A" w14:textId="77777777" w:rsidR="00BD4890" w:rsidRDefault="00BD4890" w:rsidP="00BD4890">
            <w:pPr>
              <w:spacing w:after="200" w:line="276" w:lineRule="auto"/>
              <w:ind w:left="0" w:hanging="2"/>
            </w:pPr>
            <w:r>
              <w:t>Interaktīvā diskusija un domu vētra</w:t>
            </w:r>
          </w:p>
          <w:p w14:paraId="3D073A97" w14:textId="4E5FFA16" w:rsidR="00BD4890" w:rsidRDefault="00BD4890" w:rsidP="00BD4890">
            <w:pPr>
              <w:spacing w:after="200" w:line="276" w:lineRule="auto"/>
              <w:ind w:leftChars="0" w:left="0" w:firstLineChars="0" w:firstLine="0"/>
            </w:pPr>
            <w:r>
              <w:t>Vizuālā mācīšanās</w:t>
            </w:r>
          </w:p>
          <w:p w14:paraId="436E65C6" w14:textId="41612D72" w:rsidR="00BD4890" w:rsidRDefault="00BD4890" w:rsidP="00BD4890">
            <w:pPr>
              <w:spacing w:after="200" w:line="276" w:lineRule="auto"/>
              <w:ind w:left="0" w:hanging="2"/>
            </w:pPr>
            <w:r>
              <w:t>Izziņas balstīta mācīšanās un eksperiment</w:t>
            </w:r>
          </w:p>
          <w:p w14:paraId="1611DB52" w14:textId="0DFE2B64" w:rsidR="00BD4890" w:rsidRDefault="00BD4890" w:rsidP="00BD4890">
            <w:pPr>
              <w:spacing w:after="200" w:line="276" w:lineRule="auto"/>
              <w:ind w:left="0" w:hanging="2"/>
            </w:pPr>
            <w:r>
              <w:t>Sadarbības mācīšanā</w:t>
            </w:r>
          </w:p>
          <w:p w14:paraId="10A65BCB" w14:textId="6AD352D9" w:rsidR="00BD4890" w:rsidRDefault="00BD4890" w:rsidP="00BD4890">
            <w:pPr>
              <w:spacing w:after="200" w:line="276" w:lineRule="auto"/>
              <w:ind w:left="0" w:hanging="2"/>
            </w:pPr>
            <w:r>
              <w:t>Diferencētā pieeja</w:t>
            </w:r>
          </w:p>
          <w:p w14:paraId="283A5CFC" w14:textId="481E3F86" w:rsidR="00BD4890" w:rsidRDefault="00BD4890" w:rsidP="00BD4890">
            <w:pPr>
              <w:spacing w:after="200" w:line="276" w:lineRule="auto"/>
              <w:ind w:left="0" w:hanging="2"/>
            </w:pPr>
            <w:r>
              <w:t>Reflektīvā mācīšanās</w:t>
            </w:r>
            <w:bookmarkStart w:id="0" w:name="_GoBack"/>
            <w:bookmarkEnd w:id="0"/>
          </w:p>
          <w:p w14:paraId="5C690F49" w14:textId="620E0197" w:rsidR="00F1607F" w:rsidRDefault="00BD4890" w:rsidP="00BD4890">
            <w:pPr>
              <w:spacing w:after="200" w:line="276" w:lineRule="auto"/>
              <w:ind w:left="0" w:hanging="2"/>
            </w:pPr>
            <w:r>
              <w:t>Radošā un starpdisciplinārā integrācija</w:t>
            </w:r>
          </w:p>
        </w:tc>
      </w:tr>
      <w:tr w:rsidR="00F1607F" w14:paraId="5BDEB794" w14:textId="77777777">
        <w:trPr>
          <w:trHeight w:val="345"/>
        </w:trPr>
        <w:tc>
          <w:tcPr>
            <w:tcW w:w="2595" w:type="dxa"/>
            <w:gridSpan w:val="2"/>
            <w:shd w:val="clear" w:color="auto" w:fill="E6E6E6"/>
          </w:tcPr>
          <w:p w14:paraId="4DF0FA10" w14:textId="77777777" w:rsidR="00F1607F" w:rsidRDefault="00A33095">
            <w:pPr>
              <w:ind w:left="0" w:hanging="2"/>
            </w:pPr>
            <w:r>
              <w:t>Additional materials /Equipment needed</w:t>
            </w:r>
          </w:p>
          <w:p w14:paraId="30B61493" w14:textId="77777777" w:rsidR="00F1607F" w:rsidRDefault="00A33095">
            <w:pPr>
              <w:ind w:left="0" w:hanging="2"/>
            </w:pPr>
            <w:r>
              <w:t>Nepieciešamie papildus materiāli / aprīkojums</w:t>
            </w:r>
          </w:p>
        </w:tc>
        <w:tc>
          <w:tcPr>
            <w:tcW w:w="8020" w:type="dxa"/>
          </w:tcPr>
          <w:p w14:paraId="79DC5409" w14:textId="70653729" w:rsidR="001E1D63" w:rsidRPr="001E1D63" w:rsidRDefault="001E1D63" w:rsidP="001E1D63">
            <w:pPr>
              <w:pStyle w:val="ListParagraph"/>
              <w:numPr>
                <w:ilvl w:val="0"/>
                <w:numId w:val="8"/>
              </w:numPr>
              <w:spacing w:after="200" w:line="276" w:lineRule="auto"/>
              <w:ind w:leftChars="0" w:firstLineChars="0"/>
              <w:rPr>
                <w:rFonts w:eastAsia="Calibri"/>
                <w:color w:val="000000"/>
                <w:position w:val="0"/>
                <w:lang w:val="lv-LV"/>
              </w:rPr>
            </w:pPr>
            <w:r w:rsidRPr="001E1D63">
              <w:rPr>
                <w:rFonts w:eastAsia="Calibri"/>
                <w:color w:val="000000"/>
                <w:position w:val="0"/>
                <w:lang w:val="lv-LV"/>
              </w:rPr>
              <w:t xml:space="preserve">Attēli ar ūdens apriti dabā </w:t>
            </w:r>
          </w:p>
          <w:p w14:paraId="1490E45E" w14:textId="416040B7" w:rsidR="001E1D63" w:rsidRPr="001E1D63" w:rsidRDefault="001E1D63" w:rsidP="001E1D63">
            <w:pPr>
              <w:pStyle w:val="ListParagraph"/>
              <w:numPr>
                <w:ilvl w:val="0"/>
                <w:numId w:val="8"/>
              </w:numPr>
              <w:spacing w:after="200" w:line="276" w:lineRule="auto"/>
              <w:ind w:leftChars="0" w:firstLineChars="0"/>
              <w:rPr>
                <w:rFonts w:eastAsia="Calibri"/>
                <w:color w:val="000000"/>
                <w:position w:val="0"/>
                <w:lang w:val="lv-LV"/>
              </w:rPr>
            </w:pPr>
            <w:r w:rsidRPr="001E1D63">
              <w:rPr>
                <w:rFonts w:eastAsia="Calibri"/>
                <w:color w:val="000000"/>
                <w:position w:val="0"/>
                <w:lang w:val="lv-LV"/>
              </w:rPr>
              <w:t xml:space="preserve">Caurspīdīgas glāzes vai trauciņi </w:t>
            </w:r>
          </w:p>
          <w:p w14:paraId="1595B0CF" w14:textId="11EA64DC" w:rsidR="001E1D63" w:rsidRPr="001E1D63" w:rsidRDefault="001E1D63" w:rsidP="001E1D63">
            <w:pPr>
              <w:pStyle w:val="ListParagraph"/>
              <w:numPr>
                <w:ilvl w:val="0"/>
                <w:numId w:val="8"/>
              </w:numPr>
              <w:spacing w:after="200" w:line="276" w:lineRule="auto"/>
              <w:ind w:leftChars="0" w:firstLineChars="0"/>
              <w:rPr>
                <w:rFonts w:eastAsia="Calibri"/>
                <w:color w:val="000000"/>
                <w:position w:val="0"/>
                <w:lang w:val="lv-LV"/>
              </w:rPr>
            </w:pPr>
            <w:r w:rsidRPr="001E1D63">
              <w:rPr>
                <w:rFonts w:eastAsia="Calibri"/>
                <w:color w:val="000000"/>
                <w:position w:val="0"/>
                <w:lang w:val="lv-LV"/>
              </w:rPr>
              <w:t xml:space="preserve">Ūdens </w:t>
            </w:r>
          </w:p>
          <w:p w14:paraId="2AACB3B1" w14:textId="03A92A23" w:rsidR="001E1D63" w:rsidRPr="001E1D63" w:rsidRDefault="001E1D63" w:rsidP="001E1D63">
            <w:pPr>
              <w:pStyle w:val="ListParagraph"/>
              <w:numPr>
                <w:ilvl w:val="0"/>
                <w:numId w:val="8"/>
              </w:numPr>
              <w:spacing w:after="200" w:line="276" w:lineRule="auto"/>
              <w:ind w:leftChars="0" w:firstLineChars="0"/>
              <w:rPr>
                <w:rFonts w:eastAsia="Calibri"/>
                <w:color w:val="000000"/>
                <w:position w:val="0"/>
                <w:lang w:val="lv-LV"/>
              </w:rPr>
            </w:pPr>
            <w:r w:rsidRPr="001E1D63">
              <w:rPr>
                <w:rFonts w:eastAsia="Calibri"/>
                <w:color w:val="000000"/>
                <w:position w:val="0"/>
                <w:lang w:val="lv-LV"/>
              </w:rPr>
              <w:t xml:space="preserve">Pārtikas plēve </w:t>
            </w:r>
          </w:p>
          <w:p w14:paraId="3E765382" w14:textId="321B546C" w:rsidR="001E1D63" w:rsidRPr="001E1D63" w:rsidRDefault="001E1D63" w:rsidP="001E1D63">
            <w:pPr>
              <w:pStyle w:val="ListParagraph"/>
              <w:numPr>
                <w:ilvl w:val="0"/>
                <w:numId w:val="8"/>
              </w:numPr>
              <w:spacing w:after="200" w:line="276" w:lineRule="auto"/>
              <w:ind w:leftChars="0" w:firstLineChars="0"/>
              <w:rPr>
                <w:rFonts w:eastAsia="Calibri"/>
                <w:color w:val="000000"/>
                <w:position w:val="0"/>
                <w:lang w:val="lv-LV"/>
              </w:rPr>
            </w:pPr>
            <w:r w:rsidRPr="001E1D63">
              <w:rPr>
                <w:rFonts w:eastAsia="Calibri"/>
                <w:color w:val="000000"/>
                <w:position w:val="0"/>
                <w:lang w:val="lv-LV"/>
              </w:rPr>
              <w:t xml:space="preserve">Gumijiņas </w:t>
            </w:r>
          </w:p>
          <w:p w14:paraId="5C6E83A2" w14:textId="5F00E50C" w:rsidR="001E1D63" w:rsidRPr="001E1D63" w:rsidRDefault="001E1D63" w:rsidP="001E1D63">
            <w:pPr>
              <w:pStyle w:val="ListParagraph"/>
              <w:numPr>
                <w:ilvl w:val="0"/>
                <w:numId w:val="8"/>
              </w:numPr>
              <w:spacing w:after="200" w:line="276" w:lineRule="auto"/>
              <w:ind w:leftChars="0" w:firstLineChars="0"/>
              <w:rPr>
                <w:rFonts w:eastAsia="Calibri"/>
                <w:color w:val="000000"/>
                <w:position w:val="0"/>
                <w:lang w:val="lv-LV"/>
              </w:rPr>
            </w:pPr>
            <w:r w:rsidRPr="001E1D63">
              <w:rPr>
                <w:rFonts w:eastAsia="Calibri"/>
                <w:color w:val="000000"/>
                <w:position w:val="0"/>
                <w:lang w:val="lv-LV"/>
              </w:rPr>
              <w:t xml:space="preserve">Darba lapas ar ūdens cikla attēlu </w:t>
            </w:r>
          </w:p>
          <w:p w14:paraId="16BCBCCA" w14:textId="1DF87BF1" w:rsidR="001E1D63" w:rsidRPr="001E1D63" w:rsidRDefault="001E1D63" w:rsidP="001E1D63">
            <w:pPr>
              <w:pStyle w:val="ListParagraph"/>
              <w:numPr>
                <w:ilvl w:val="0"/>
                <w:numId w:val="8"/>
              </w:numPr>
              <w:spacing w:after="200" w:line="276" w:lineRule="auto"/>
              <w:ind w:leftChars="0" w:firstLineChars="0"/>
              <w:rPr>
                <w:rFonts w:eastAsia="Calibri"/>
                <w:color w:val="000000"/>
                <w:position w:val="0"/>
                <w:lang w:val="lv-LV"/>
              </w:rPr>
            </w:pPr>
            <w:r w:rsidRPr="001E1D63">
              <w:rPr>
                <w:rFonts w:eastAsia="Calibri"/>
                <w:color w:val="000000"/>
                <w:position w:val="0"/>
                <w:lang w:val="lv-LV"/>
              </w:rPr>
              <w:t xml:space="preserve">Sāls, ūdens, ledus, karstais ūdens </w:t>
            </w:r>
          </w:p>
          <w:p w14:paraId="61A34A2D" w14:textId="4A16BADC" w:rsidR="001E1D63" w:rsidRPr="001E1D63" w:rsidRDefault="001E1D63" w:rsidP="001E1D63">
            <w:pPr>
              <w:pStyle w:val="ListParagraph"/>
              <w:numPr>
                <w:ilvl w:val="0"/>
                <w:numId w:val="8"/>
              </w:numPr>
              <w:spacing w:after="200" w:line="276" w:lineRule="auto"/>
              <w:ind w:leftChars="0" w:firstLineChars="0"/>
              <w:rPr>
                <w:rFonts w:eastAsia="Calibri"/>
                <w:color w:val="000000"/>
                <w:position w:val="0"/>
                <w:lang w:val="lv-LV"/>
              </w:rPr>
            </w:pPr>
            <w:r w:rsidRPr="001E1D63">
              <w:rPr>
                <w:rFonts w:eastAsia="Calibri"/>
                <w:color w:val="000000"/>
                <w:position w:val="0"/>
                <w:lang w:val="lv-LV"/>
              </w:rPr>
              <w:t xml:space="preserve">Plakātu papīrs vai lielas lapas </w:t>
            </w:r>
          </w:p>
          <w:p w14:paraId="18F721F7" w14:textId="470B9465" w:rsidR="00391844" w:rsidRPr="001E1D63" w:rsidRDefault="001E1D63" w:rsidP="001E1D63">
            <w:pPr>
              <w:pStyle w:val="ListParagraph"/>
              <w:numPr>
                <w:ilvl w:val="0"/>
                <w:numId w:val="8"/>
              </w:numPr>
              <w:spacing w:after="200" w:line="276" w:lineRule="auto"/>
              <w:ind w:leftChars="0" w:firstLineChars="0"/>
              <w:rPr>
                <w:rFonts w:eastAsia="Calibri"/>
                <w:color w:val="000000"/>
                <w:position w:val="0"/>
              </w:rPr>
            </w:pPr>
            <w:r w:rsidRPr="001E1D63">
              <w:rPr>
                <w:rFonts w:eastAsia="Calibri"/>
                <w:color w:val="000000"/>
                <w:position w:val="0"/>
                <w:lang w:val="lv-LV"/>
              </w:rPr>
              <w:lastRenderedPageBreak/>
              <w:t>Zīmuļi, krāsas</w:t>
            </w:r>
          </w:p>
        </w:tc>
      </w:tr>
      <w:tr w:rsidR="00F1607F" w14:paraId="41A6C891" w14:textId="77777777">
        <w:trPr>
          <w:trHeight w:val="345"/>
        </w:trPr>
        <w:tc>
          <w:tcPr>
            <w:tcW w:w="10615" w:type="dxa"/>
            <w:gridSpan w:val="3"/>
            <w:shd w:val="clear" w:color="auto" w:fill="8EAADB"/>
          </w:tcPr>
          <w:p w14:paraId="0A35811C" w14:textId="77777777" w:rsidR="00F1607F" w:rsidRDefault="00A33095">
            <w:pPr>
              <w:ind w:left="0" w:hanging="2"/>
            </w:pPr>
            <w:r>
              <w:rPr>
                <w:b/>
              </w:rPr>
              <w:lastRenderedPageBreak/>
              <w:t>SECTION C – CONCLUCION</w:t>
            </w:r>
          </w:p>
        </w:tc>
      </w:tr>
      <w:tr w:rsidR="00F1607F" w14:paraId="652EA08C" w14:textId="77777777">
        <w:trPr>
          <w:trHeight w:val="165"/>
        </w:trPr>
        <w:tc>
          <w:tcPr>
            <w:tcW w:w="2535" w:type="dxa"/>
            <w:shd w:val="clear" w:color="auto" w:fill="E6E6E6"/>
          </w:tcPr>
          <w:p w14:paraId="366941C3" w14:textId="77777777" w:rsidR="00F1607F" w:rsidRDefault="00A33095">
            <w:pPr>
              <w:ind w:left="0" w:hanging="2"/>
            </w:pPr>
            <w:r>
              <w:t>Conclusion/ Secinājums</w:t>
            </w:r>
          </w:p>
        </w:tc>
        <w:tc>
          <w:tcPr>
            <w:tcW w:w="8080" w:type="dxa"/>
            <w:gridSpan w:val="2"/>
          </w:tcPr>
          <w:p w14:paraId="2C1C21B4" w14:textId="77777777" w:rsidR="001E1D63" w:rsidRPr="001E1D63" w:rsidRDefault="001E1D63" w:rsidP="001E1D63">
            <w:pPr>
              <w:pStyle w:val="ListParagraph"/>
              <w:ind w:left="0" w:hanging="2"/>
              <w:rPr>
                <w:lang w:val="lv-LV"/>
              </w:rPr>
            </w:pPr>
            <w:r w:rsidRPr="001E1D63">
              <w:rPr>
                <w:lang w:val="lv-LV"/>
              </w:rPr>
              <w:t>Ūdens cikla izpēte ir aizraujošs ceļojums, kas nekad nebeidzas. Turpini novērot ūdens klātbūtni un pārvērtības dabā, veic eksperimentus un dalies savos atklājumos ar citiem. Atceries, ka ūdens ir dzīvības pamats, un mūsu izpratne par tā ciklu palīdz novērtēt šī resursa nozīmi un nepieciešamību to saudzēt.</w:t>
            </w:r>
          </w:p>
          <w:p w14:paraId="4E45B089" w14:textId="77777777" w:rsidR="001E1D63" w:rsidRPr="001E1D63" w:rsidRDefault="001E1D63" w:rsidP="001E1D63">
            <w:pPr>
              <w:pStyle w:val="ListParagraph"/>
              <w:ind w:left="0" w:hanging="2"/>
              <w:rPr>
                <w:lang w:val="lv-LV"/>
              </w:rPr>
            </w:pPr>
            <w:r w:rsidRPr="001E1D63">
              <w:rPr>
                <w:lang w:val="lv-LV"/>
              </w:rPr>
              <w:t>Pārdomā, kur ikdienā vari novērot ūdens ciklu un kāpēc tas ir svarīgs dabai un cilvēkiem. Kādas darbības tu vari veikt, lai taupītu un aizsargātu ūdeni savā ikdienā?</w:t>
            </w:r>
          </w:p>
          <w:p w14:paraId="152C7873" w14:textId="77777777" w:rsidR="00391844" w:rsidRDefault="00391844" w:rsidP="00E31303">
            <w:pPr>
              <w:pStyle w:val="ListParagraph"/>
              <w:ind w:leftChars="0" w:left="718" w:firstLineChars="0" w:firstLine="0"/>
            </w:pPr>
          </w:p>
          <w:p w14:paraId="66159629" w14:textId="77777777" w:rsidR="00391844" w:rsidRDefault="00391844">
            <w:pPr>
              <w:ind w:left="0" w:hanging="2"/>
            </w:pPr>
          </w:p>
        </w:tc>
      </w:tr>
      <w:tr w:rsidR="00F1607F" w14:paraId="5FB86C54" w14:textId="77777777">
        <w:trPr>
          <w:trHeight w:val="165"/>
        </w:trPr>
        <w:tc>
          <w:tcPr>
            <w:tcW w:w="2535" w:type="dxa"/>
            <w:shd w:val="clear" w:color="auto" w:fill="E6E6E6"/>
          </w:tcPr>
          <w:p w14:paraId="48D20C27" w14:textId="77777777" w:rsidR="00F1607F" w:rsidRDefault="00A33095">
            <w:pPr>
              <w:ind w:left="0" w:hanging="2"/>
            </w:pPr>
            <w:r>
              <w:t>Recommendation and guidelines</w:t>
            </w:r>
          </w:p>
          <w:p w14:paraId="3D290038" w14:textId="77777777" w:rsidR="00F1607F" w:rsidRDefault="00A33095">
            <w:pPr>
              <w:ind w:left="0" w:hanging="2"/>
            </w:pPr>
            <w:r>
              <w:t>Ieteikums un vadlīnijas/ pamatnostādnes</w:t>
            </w:r>
          </w:p>
        </w:tc>
        <w:tc>
          <w:tcPr>
            <w:tcW w:w="8080" w:type="dxa"/>
            <w:gridSpan w:val="2"/>
          </w:tcPr>
          <w:p w14:paraId="68FA4C31" w14:textId="7DD329CC" w:rsidR="00F1607F" w:rsidRPr="00B93581" w:rsidRDefault="00B93581" w:rsidP="00B93581">
            <w:pPr>
              <w:pStyle w:val="ListParagraph"/>
              <w:numPr>
                <w:ilvl w:val="0"/>
                <w:numId w:val="4"/>
              </w:numPr>
              <w:ind w:leftChars="0" w:firstLineChars="0"/>
            </w:pPr>
            <w:r w:rsidRPr="00B93581">
              <w:rPr>
                <w:rStyle w:val="Emphasis"/>
                <w:bCs/>
                <w:i w:val="0"/>
                <w:iCs w:val="0"/>
                <w:shd w:val="clear" w:color="auto" w:fill="FFFFFF"/>
              </w:rPr>
              <w:t>Nostiprināt</w:t>
            </w:r>
            <w:r w:rsidRPr="00B93581">
              <w:rPr>
                <w:shd w:val="clear" w:color="auto" w:fill="FFFFFF"/>
              </w:rPr>
              <w:t xml:space="preserve"> un pilnveidot izglītojamo zināšanas par </w:t>
            </w:r>
            <w:r w:rsidR="001E1D63">
              <w:rPr>
                <w:shd w:val="clear" w:color="auto" w:fill="FFFFFF"/>
              </w:rPr>
              <w:t>ūdens nozīmi</w:t>
            </w:r>
            <w:r w:rsidRPr="00B93581">
              <w:rPr>
                <w:shd w:val="clear" w:color="auto" w:fill="FFFFFF"/>
              </w:rPr>
              <w:t xml:space="preserve"> un t</w:t>
            </w:r>
            <w:r w:rsidR="001E1D63">
              <w:rPr>
                <w:shd w:val="clear" w:color="auto" w:fill="FFFFFF"/>
              </w:rPr>
              <w:t>ā</w:t>
            </w:r>
            <w:r w:rsidRPr="00B93581">
              <w:rPr>
                <w:shd w:val="clear" w:color="auto" w:fill="FFFFFF"/>
              </w:rPr>
              <w:t xml:space="preserve"> procesiem</w:t>
            </w:r>
            <w:r w:rsidR="001E1D63">
              <w:rPr>
                <w:shd w:val="clear" w:color="auto" w:fill="FFFFFF"/>
              </w:rPr>
              <w:t xml:space="preserve"> dabā.</w:t>
            </w:r>
          </w:p>
          <w:p w14:paraId="6549EA8F" w14:textId="77777777" w:rsidR="00B93581" w:rsidRPr="00B93581" w:rsidRDefault="00B93581" w:rsidP="00B93581">
            <w:pPr>
              <w:pStyle w:val="ListParagraph"/>
              <w:numPr>
                <w:ilvl w:val="0"/>
                <w:numId w:val="4"/>
              </w:numPr>
              <w:ind w:leftChars="0" w:firstLineChars="0"/>
            </w:pPr>
            <w:r>
              <w:rPr>
                <w:shd w:val="clear" w:color="auto" w:fill="FFFFFF"/>
              </w:rPr>
              <w:t xml:space="preserve">Turpināt </w:t>
            </w:r>
            <w:r w:rsidR="00C53869">
              <w:rPr>
                <w:shd w:val="clear" w:color="auto" w:fill="FFFFFF"/>
              </w:rPr>
              <w:t>pilnveidot pedagogu mērķtiecīga pedagoģiskā procesa organizāciju , iekļaujot daudzveidīgākas metodes un paņemienus.</w:t>
            </w:r>
          </w:p>
        </w:tc>
      </w:tr>
    </w:tbl>
    <w:p w14:paraId="4120C070" w14:textId="77777777" w:rsidR="00F1607F" w:rsidRDefault="00F1607F">
      <w:pPr>
        <w:ind w:left="0" w:hanging="2"/>
      </w:pPr>
    </w:p>
    <w:p w14:paraId="20834E13" w14:textId="77777777" w:rsidR="00F1607F" w:rsidRDefault="00F1607F">
      <w:pPr>
        <w:ind w:left="0" w:hanging="2"/>
      </w:pPr>
    </w:p>
    <w:sectPr w:rsidR="00F1607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4" w:footer="4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EE91" w14:textId="77777777" w:rsidR="003F49A1" w:rsidRDefault="003F49A1">
      <w:pPr>
        <w:spacing w:line="240" w:lineRule="auto"/>
        <w:ind w:left="0" w:hanging="2"/>
      </w:pPr>
      <w:r>
        <w:separator/>
      </w:r>
    </w:p>
  </w:endnote>
  <w:endnote w:type="continuationSeparator" w:id="0">
    <w:p w14:paraId="10E1420B" w14:textId="77777777" w:rsidR="003F49A1" w:rsidRDefault="003F49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A826" w14:textId="77777777" w:rsidR="00F1607F" w:rsidRDefault="00F1607F">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AB2C" w14:textId="77777777" w:rsidR="00F1607F" w:rsidRDefault="00F1607F">
    <w:pPr>
      <w:ind w:left="0" w:hanging="2"/>
      <w:jc w:val="center"/>
    </w:pPr>
    <w:bookmarkStart w:id="1" w:name="_heading=h.gjdgxs"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6718" w14:textId="77777777" w:rsidR="00F1607F" w:rsidRDefault="00F1607F">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830BF" w14:textId="77777777" w:rsidR="003F49A1" w:rsidRDefault="003F49A1">
      <w:pPr>
        <w:spacing w:line="240" w:lineRule="auto"/>
        <w:ind w:left="0" w:hanging="2"/>
      </w:pPr>
      <w:r>
        <w:separator/>
      </w:r>
    </w:p>
  </w:footnote>
  <w:footnote w:type="continuationSeparator" w:id="0">
    <w:p w14:paraId="7925144A" w14:textId="77777777" w:rsidR="003F49A1" w:rsidRDefault="003F49A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94BC" w14:textId="77777777" w:rsidR="00F1607F" w:rsidRDefault="00F1607F">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701B" w14:textId="77777777" w:rsidR="00F1607F" w:rsidRDefault="00A33095">
    <w:pPr>
      <w:tabs>
        <w:tab w:val="center" w:pos="4536"/>
        <w:tab w:val="right" w:pos="9072"/>
      </w:tabs>
      <w:ind w:left="0" w:hanging="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i/>
        <w:sz w:val="22"/>
        <w:szCs w:val="22"/>
      </w:rPr>
      <w:t xml:space="preserve">2023-1-PL01-KA210-SCH-000157500                                       </w:t>
    </w:r>
    <w:r>
      <w:rPr>
        <w:rFonts w:ascii="Calibri" w:eastAsia="Calibri" w:hAnsi="Calibri" w:cs="Calibri"/>
        <w:b/>
        <w:i/>
        <w:noProof/>
        <w:sz w:val="22"/>
        <w:szCs w:val="22"/>
        <w:lang w:val="lv-LV" w:eastAsia="lv-LV"/>
      </w:rPr>
      <w:drawing>
        <wp:inline distT="0" distB="0" distL="0" distR="0" wp14:anchorId="5F5E76E6" wp14:editId="46044426">
          <wp:extent cx="2446020" cy="547678"/>
          <wp:effectExtent l="0" t="0" r="0" b="0"/>
          <wp:docPr id="1032" name="image1.png" descr="C:\Users\NİDA\Downloads\indir (2).png"/>
          <wp:cNvGraphicFramePr/>
          <a:graphic xmlns:a="http://schemas.openxmlformats.org/drawingml/2006/main">
            <a:graphicData uri="http://schemas.openxmlformats.org/drawingml/2006/picture">
              <pic:pic xmlns:pic="http://schemas.openxmlformats.org/drawingml/2006/picture">
                <pic:nvPicPr>
                  <pic:cNvPr id="0" name="image1.png" descr="C:\Users\NİDA\Downloads\indir (2).png"/>
                  <pic:cNvPicPr preferRelativeResize="0"/>
                </pic:nvPicPr>
                <pic:blipFill>
                  <a:blip r:embed="rId1"/>
                  <a:srcRect/>
                  <a:stretch>
                    <a:fillRect/>
                  </a:stretch>
                </pic:blipFill>
                <pic:spPr>
                  <a:xfrm>
                    <a:off x="0" y="0"/>
                    <a:ext cx="2446020" cy="547678"/>
                  </a:xfrm>
                  <a:prstGeom prst="rect">
                    <a:avLst/>
                  </a:prstGeom>
                  <a:ln/>
                </pic:spPr>
              </pic:pic>
            </a:graphicData>
          </a:graphic>
        </wp:inline>
      </w:drawing>
    </w:r>
    <w:r>
      <w:rPr>
        <w:rFonts w:ascii="Calibri" w:eastAsia="Calibri" w:hAnsi="Calibri" w:cs="Calibri"/>
        <w:sz w:val="22"/>
        <w:szCs w:val="22"/>
      </w:rPr>
      <w:t xml:space="preserve">                                                                                                                                                              </w:t>
    </w:r>
  </w:p>
  <w:p w14:paraId="0EE09C8B" w14:textId="77777777" w:rsidR="00F1607F" w:rsidRDefault="00F1607F">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93AA" w14:textId="77777777" w:rsidR="00F1607F" w:rsidRDefault="00F1607F">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5B4"/>
    <w:multiLevelType w:val="multilevel"/>
    <w:tmpl w:val="8C3EC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84FCD"/>
    <w:multiLevelType w:val="hybridMultilevel"/>
    <w:tmpl w:val="46E4023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6C82DB0"/>
    <w:multiLevelType w:val="hybridMultilevel"/>
    <w:tmpl w:val="0A3AD3D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23AE7BEF"/>
    <w:multiLevelType w:val="hybridMultilevel"/>
    <w:tmpl w:val="A26A5B7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26FB3197"/>
    <w:multiLevelType w:val="hybridMultilevel"/>
    <w:tmpl w:val="449EAC70"/>
    <w:lvl w:ilvl="0" w:tplc="F4ECB0CE">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7C4A46"/>
    <w:multiLevelType w:val="hybridMultilevel"/>
    <w:tmpl w:val="2B8E4910"/>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6" w15:restartNumberingAfterBreak="0">
    <w:nsid w:val="2D4E416E"/>
    <w:multiLevelType w:val="hybridMultilevel"/>
    <w:tmpl w:val="AC386744"/>
    <w:lvl w:ilvl="0" w:tplc="F4ECB0CE">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0A7E5F"/>
    <w:multiLevelType w:val="multilevel"/>
    <w:tmpl w:val="CDF6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3D42D5"/>
    <w:multiLevelType w:val="multilevel"/>
    <w:tmpl w:val="59EC4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C7677"/>
    <w:multiLevelType w:val="multilevel"/>
    <w:tmpl w:val="E5C8F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71F25"/>
    <w:multiLevelType w:val="hybridMultilevel"/>
    <w:tmpl w:val="F25EB82E"/>
    <w:lvl w:ilvl="0" w:tplc="F4ECB0CE">
      <w:start w:val="1"/>
      <w:numFmt w:val="bullet"/>
      <w:lvlText w:val=""/>
      <w:lvlJc w:val="left"/>
      <w:pPr>
        <w:ind w:left="780" w:hanging="360"/>
      </w:pPr>
      <w:rPr>
        <w:rFonts w:ascii="Symbol" w:hAnsi="Symbol" w:hint="default"/>
        <w:color w:val="auto"/>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5A025B00"/>
    <w:multiLevelType w:val="hybridMultilevel"/>
    <w:tmpl w:val="9D903E2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68B9519E"/>
    <w:multiLevelType w:val="multilevel"/>
    <w:tmpl w:val="E768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2659D6"/>
    <w:multiLevelType w:val="multilevel"/>
    <w:tmpl w:val="6F2A2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5"/>
  </w:num>
  <w:num w:numId="4">
    <w:abstractNumId w:val="3"/>
  </w:num>
  <w:num w:numId="5">
    <w:abstractNumId w:val="1"/>
  </w:num>
  <w:num w:numId="6">
    <w:abstractNumId w:val="10"/>
  </w:num>
  <w:num w:numId="7">
    <w:abstractNumId w:val="4"/>
  </w:num>
  <w:num w:numId="8">
    <w:abstractNumId w:val="6"/>
  </w:num>
  <w:num w:numId="9">
    <w:abstractNumId w:val="7"/>
  </w:num>
  <w:num w:numId="10">
    <w:abstractNumId w:val="8"/>
  </w:num>
  <w:num w:numId="11">
    <w:abstractNumId w:val="9"/>
  </w:num>
  <w:num w:numId="12">
    <w:abstractNumId w:val="9"/>
    <w:lvlOverride w:ilvl="1">
      <w:lvl w:ilvl="1">
        <w:numFmt w:val="decimal"/>
        <w:lvlText w:val="%2."/>
        <w:lvlJc w:val="left"/>
      </w:lvl>
    </w:lvlOverride>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7F"/>
    <w:rsid w:val="00007D68"/>
    <w:rsid w:val="000504C2"/>
    <w:rsid w:val="00067F39"/>
    <w:rsid w:val="000923D1"/>
    <w:rsid w:val="000D564D"/>
    <w:rsid w:val="001C20CF"/>
    <w:rsid w:val="001C4A3C"/>
    <w:rsid w:val="001D410A"/>
    <w:rsid w:val="001E1D63"/>
    <w:rsid w:val="001F2969"/>
    <w:rsid w:val="00277700"/>
    <w:rsid w:val="00352C7B"/>
    <w:rsid w:val="00391844"/>
    <w:rsid w:val="003F49A1"/>
    <w:rsid w:val="00430940"/>
    <w:rsid w:val="00473E1E"/>
    <w:rsid w:val="005F4B8B"/>
    <w:rsid w:val="00695F7A"/>
    <w:rsid w:val="007931B8"/>
    <w:rsid w:val="008C389B"/>
    <w:rsid w:val="0099478A"/>
    <w:rsid w:val="00A33095"/>
    <w:rsid w:val="00AB0550"/>
    <w:rsid w:val="00B90A0A"/>
    <w:rsid w:val="00B93581"/>
    <w:rsid w:val="00BD4890"/>
    <w:rsid w:val="00C16EAA"/>
    <w:rsid w:val="00C53869"/>
    <w:rsid w:val="00CE71B3"/>
    <w:rsid w:val="00E31303"/>
    <w:rsid w:val="00E957BD"/>
    <w:rsid w:val="00F1607F"/>
    <w:rsid w:val="00F72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E7E4"/>
  <w15:docId w15:val="{49F0F2D8-A11C-492E-9A10-6907158F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en-GB"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pl-PL"/>
    </w:rPr>
  </w:style>
  <w:style w:type="paragraph" w:styleId="Heading1">
    <w:name w:val="heading 1"/>
    <w:basedOn w:val="Normal"/>
    <w:next w:val="Normal"/>
    <w:pPr>
      <w:keepNext/>
      <w:jc w:val="center"/>
    </w:pPr>
    <w:rPr>
      <w:rFonts w:ascii="Arial" w:hAnsi="Arial" w:cs="Arial"/>
      <w:b/>
      <w:bCs/>
      <w:lang w:val="en-US"/>
    </w:rPr>
  </w:style>
  <w:style w:type="paragraph" w:styleId="Heading2">
    <w:name w:val="heading 2"/>
    <w:basedOn w:val="Normal"/>
    <w:next w:val="Normal"/>
    <w:pPr>
      <w:keepNext/>
      <w:outlineLvl w:val="1"/>
    </w:pPr>
    <w:rPr>
      <w:rFonts w:ascii="Arial" w:hAnsi="Arial" w:cs="Arial"/>
      <w:i/>
      <w:iCs/>
      <w:lang w:val="en-US"/>
    </w:rPr>
  </w:style>
  <w:style w:type="paragraph" w:styleId="Heading3">
    <w:name w:val="heading 3"/>
    <w:basedOn w:val="Normal"/>
    <w:next w:val="Normal"/>
    <w:pPr>
      <w:keepNext/>
      <w:outlineLvl w:val="2"/>
    </w:pPr>
    <w:rPr>
      <w:rFonts w:ascii="Arial" w:hAnsi="Arial" w:cs="Arial"/>
      <w:b/>
      <w:bCs/>
      <w:lang w:val="en-U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Pr>
      <w:rFonts w:ascii="Arial" w:hAnsi="Arial" w:cs="Arial"/>
      <w:i/>
      <w:iCs/>
      <w:lang w:val="en-US"/>
    </w:rPr>
  </w:style>
  <w:style w:type="paragraph" w:styleId="Header">
    <w:name w:val="header"/>
    <w:basedOn w:val="Normal"/>
    <w:qFormat/>
    <w:pPr>
      <w:tabs>
        <w:tab w:val="center" w:pos="4536"/>
        <w:tab w:val="right" w:pos="9072"/>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536"/>
        <w:tab w:val="right" w:pos="9072"/>
      </w:tabs>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Neatrisintapieminana1">
    <w:name w:val="Neatrisināta pieminēšana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ListParagraph">
    <w:name w:val="List Paragraph"/>
    <w:basedOn w:val="Normal"/>
    <w:uiPriority w:val="34"/>
    <w:qFormat/>
    <w:rsid w:val="00391844"/>
    <w:pPr>
      <w:ind w:left="720"/>
      <w:contextualSpacing/>
    </w:pPr>
  </w:style>
  <w:style w:type="character" w:styleId="Emphasis">
    <w:name w:val="Emphasis"/>
    <w:basedOn w:val="DefaultParagraphFont"/>
    <w:uiPriority w:val="20"/>
    <w:qFormat/>
    <w:rsid w:val="00B93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2925">
      <w:bodyDiv w:val="1"/>
      <w:marLeft w:val="0"/>
      <w:marRight w:val="0"/>
      <w:marTop w:val="0"/>
      <w:marBottom w:val="0"/>
      <w:divBdr>
        <w:top w:val="none" w:sz="0" w:space="0" w:color="auto"/>
        <w:left w:val="none" w:sz="0" w:space="0" w:color="auto"/>
        <w:bottom w:val="none" w:sz="0" w:space="0" w:color="auto"/>
        <w:right w:val="none" w:sz="0" w:space="0" w:color="auto"/>
      </w:divBdr>
    </w:div>
    <w:div w:id="255214713">
      <w:bodyDiv w:val="1"/>
      <w:marLeft w:val="0"/>
      <w:marRight w:val="0"/>
      <w:marTop w:val="0"/>
      <w:marBottom w:val="0"/>
      <w:divBdr>
        <w:top w:val="none" w:sz="0" w:space="0" w:color="auto"/>
        <w:left w:val="none" w:sz="0" w:space="0" w:color="auto"/>
        <w:bottom w:val="none" w:sz="0" w:space="0" w:color="auto"/>
        <w:right w:val="none" w:sz="0" w:space="0" w:color="auto"/>
      </w:divBdr>
    </w:div>
    <w:div w:id="291860902">
      <w:bodyDiv w:val="1"/>
      <w:marLeft w:val="0"/>
      <w:marRight w:val="0"/>
      <w:marTop w:val="0"/>
      <w:marBottom w:val="0"/>
      <w:divBdr>
        <w:top w:val="none" w:sz="0" w:space="0" w:color="auto"/>
        <w:left w:val="none" w:sz="0" w:space="0" w:color="auto"/>
        <w:bottom w:val="none" w:sz="0" w:space="0" w:color="auto"/>
        <w:right w:val="none" w:sz="0" w:space="0" w:color="auto"/>
      </w:divBdr>
    </w:div>
    <w:div w:id="752048928">
      <w:bodyDiv w:val="1"/>
      <w:marLeft w:val="0"/>
      <w:marRight w:val="0"/>
      <w:marTop w:val="0"/>
      <w:marBottom w:val="0"/>
      <w:divBdr>
        <w:top w:val="none" w:sz="0" w:space="0" w:color="auto"/>
        <w:left w:val="none" w:sz="0" w:space="0" w:color="auto"/>
        <w:bottom w:val="none" w:sz="0" w:space="0" w:color="auto"/>
        <w:right w:val="none" w:sz="0" w:space="0" w:color="auto"/>
      </w:divBdr>
    </w:div>
    <w:div w:id="844979237">
      <w:bodyDiv w:val="1"/>
      <w:marLeft w:val="0"/>
      <w:marRight w:val="0"/>
      <w:marTop w:val="0"/>
      <w:marBottom w:val="0"/>
      <w:divBdr>
        <w:top w:val="none" w:sz="0" w:space="0" w:color="auto"/>
        <w:left w:val="none" w:sz="0" w:space="0" w:color="auto"/>
        <w:bottom w:val="none" w:sz="0" w:space="0" w:color="auto"/>
        <w:right w:val="none" w:sz="0" w:space="0" w:color="auto"/>
      </w:divBdr>
    </w:div>
    <w:div w:id="1138496335">
      <w:bodyDiv w:val="1"/>
      <w:marLeft w:val="0"/>
      <w:marRight w:val="0"/>
      <w:marTop w:val="0"/>
      <w:marBottom w:val="0"/>
      <w:divBdr>
        <w:top w:val="none" w:sz="0" w:space="0" w:color="auto"/>
        <w:left w:val="none" w:sz="0" w:space="0" w:color="auto"/>
        <w:bottom w:val="none" w:sz="0" w:space="0" w:color="auto"/>
        <w:right w:val="none" w:sz="0" w:space="0" w:color="auto"/>
      </w:divBdr>
    </w:div>
    <w:div w:id="1672678733">
      <w:bodyDiv w:val="1"/>
      <w:marLeft w:val="0"/>
      <w:marRight w:val="0"/>
      <w:marTop w:val="0"/>
      <w:marBottom w:val="0"/>
      <w:divBdr>
        <w:top w:val="none" w:sz="0" w:space="0" w:color="auto"/>
        <w:left w:val="none" w:sz="0" w:space="0" w:color="auto"/>
        <w:bottom w:val="none" w:sz="0" w:space="0" w:color="auto"/>
        <w:right w:val="none" w:sz="0" w:space="0" w:color="auto"/>
      </w:divBdr>
    </w:div>
    <w:div w:id="1817188365">
      <w:bodyDiv w:val="1"/>
      <w:marLeft w:val="0"/>
      <w:marRight w:val="0"/>
      <w:marTop w:val="0"/>
      <w:marBottom w:val="0"/>
      <w:divBdr>
        <w:top w:val="none" w:sz="0" w:space="0" w:color="auto"/>
        <w:left w:val="none" w:sz="0" w:space="0" w:color="auto"/>
        <w:bottom w:val="none" w:sz="0" w:space="0" w:color="auto"/>
        <w:right w:val="none" w:sz="0" w:space="0" w:color="auto"/>
      </w:divBdr>
      <w:divsChild>
        <w:div w:id="693306721">
          <w:marLeft w:val="0"/>
          <w:marRight w:val="0"/>
          <w:marTop w:val="0"/>
          <w:marBottom w:val="0"/>
          <w:divBdr>
            <w:top w:val="none" w:sz="0" w:space="0" w:color="auto"/>
            <w:left w:val="none" w:sz="0" w:space="0" w:color="auto"/>
            <w:bottom w:val="none" w:sz="0" w:space="0" w:color="auto"/>
            <w:right w:val="none" w:sz="0" w:space="0" w:color="auto"/>
          </w:divBdr>
        </w:div>
      </w:divsChild>
    </w:div>
    <w:div w:id="1889801843">
      <w:bodyDiv w:val="1"/>
      <w:marLeft w:val="0"/>
      <w:marRight w:val="0"/>
      <w:marTop w:val="0"/>
      <w:marBottom w:val="0"/>
      <w:divBdr>
        <w:top w:val="none" w:sz="0" w:space="0" w:color="auto"/>
        <w:left w:val="none" w:sz="0" w:space="0" w:color="auto"/>
        <w:bottom w:val="none" w:sz="0" w:space="0" w:color="auto"/>
        <w:right w:val="none" w:sz="0" w:space="0" w:color="auto"/>
      </w:divBdr>
    </w:div>
    <w:div w:id="1919050620">
      <w:bodyDiv w:val="1"/>
      <w:marLeft w:val="0"/>
      <w:marRight w:val="0"/>
      <w:marTop w:val="0"/>
      <w:marBottom w:val="0"/>
      <w:divBdr>
        <w:top w:val="none" w:sz="0" w:space="0" w:color="auto"/>
        <w:left w:val="none" w:sz="0" w:space="0" w:color="auto"/>
        <w:bottom w:val="none" w:sz="0" w:space="0" w:color="auto"/>
        <w:right w:val="none" w:sz="0" w:space="0" w:color="auto"/>
      </w:divBdr>
      <w:divsChild>
        <w:div w:id="577600193">
          <w:marLeft w:val="0"/>
          <w:marRight w:val="0"/>
          <w:marTop w:val="0"/>
          <w:marBottom w:val="0"/>
          <w:divBdr>
            <w:top w:val="none" w:sz="0" w:space="0" w:color="auto"/>
            <w:left w:val="none" w:sz="0" w:space="0" w:color="auto"/>
            <w:bottom w:val="none" w:sz="0" w:space="0" w:color="auto"/>
            <w:right w:val="none" w:sz="0" w:space="0" w:color="auto"/>
          </w:divBdr>
        </w:div>
      </w:divsChild>
    </w:div>
    <w:div w:id="1923173378">
      <w:bodyDiv w:val="1"/>
      <w:marLeft w:val="0"/>
      <w:marRight w:val="0"/>
      <w:marTop w:val="0"/>
      <w:marBottom w:val="0"/>
      <w:divBdr>
        <w:top w:val="none" w:sz="0" w:space="0" w:color="auto"/>
        <w:left w:val="none" w:sz="0" w:space="0" w:color="auto"/>
        <w:bottom w:val="none" w:sz="0" w:space="0" w:color="auto"/>
        <w:right w:val="none" w:sz="0" w:space="0" w:color="auto"/>
      </w:divBdr>
    </w:div>
    <w:div w:id="1951159775">
      <w:bodyDiv w:val="1"/>
      <w:marLeft w:val="0"/>
      <w:marRight w:val="0"/>
      <w:marTop w:val="0"/>
      <w:marBottom w:val="0"/>
      <w:divBdr>
        <w:top w:val="none" w:sz="0" w:space="0" w:color="auto"/>
        <w:left w:val="none" w:sz="0" w:space="0" w:color="auto"/>
        <w:bottom w:val="none" w:sz="0" w:space="0" w:color="auto"/>
        <w:right w:val="none" w:sz="0" w:space="0" w:color="auto"/>
      </w:divBdr>
    </w:div>
    <w:div w:id="2065443261">
      <w:bodyDiv w:val="1"/>
      <w:marLeft w:val="0"/>
      <w:marRight w:val="0"/>
      <w:marTop w:val="0"/>
      <w:marBottom w:val="0"/>
      <w:divBdr>
        <w:top w:val="none" w:sz="0" w:space="0" w:color="auto"/>
        <w:left w:val="none" w:sz="0" w:space="0" w:color="auto"/>
        <w:bottom w:val="none" w:sz="0" w:space="0" w:color="auto"/>
        <w:right w:val="none" w:sz="0" w:space="0" w:color="auto"/>
      </w:divBdr>
    </w:div>
    <w:div w:id="208687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7GzUPw8/1LvCpfXKStsRr08hw==">CgMxLjAyCGguZ2pkZ3hzMghoLmdqZGd4czgAciExTlhleHBPYzM5OXY0TlNuOUdYZ2dQNUhZVE5SU1pIVDU=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3783</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ADomanska</dc:creator>
  <cp:lastModifiedBy>Svetlana Stepane</cp:lastModifiedBy>
  <cp:revision>2</cp:revision>
  <dcterms:created xsi:type="dcterms:W3CDTF">2025-04-14T12:09:00Z</dcterms:created>
  <dcterms:modified xsi:type="dcterms:W3CDTF">2025-04-14T12:09:00Z</dcterms:modified>
</cp:coreProperties>
</file>